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1EB6" w14:textId="77777777" w:rsidR="00B11392" w:rsidRDefault="00B11392" w:rsidP="00361E18">
      <w:pPr>
        <w:pStyle w:val="Nagwek6"/>
        <w:spacing w:line="276" w:lineRule="auto"/>
        <w:rPr>
          <w:color w:val="000000"/>
        </w:rPr>
      </w:pPr>
      <w:r>
        <w:rPr>
          <w:color w:val="000000"/>
        </w:rPr>
        <w:t>SPECYFIKACJA WARUNKÓW  ZAMÓWIENIA</w:t>
      </w:r>
    </w:p>
    <w:p w14:paraId="083C09C8" w14:textId="77777777" w:rsidR="00B11392" w:rsidRDefault="00B11392" w:rsidP="00361E18">
      <w:pPr>
        <w:spacing w:line="276" w:lineRule="auto"/>
        <w:jc w:val="center"/>
        <w:rPr>
          <w:b/>
          <w:bCs w:val="0"/>
          <w:color w:val="000000"/>
        </w:rPr>
      </w:pPr>
      <w:r>
        <w:rPr>
          <w:b/>
          <w:bCs w:val="0"/>
          <w:color w:val="000000"/>
        </w:rPr>
        <w:t>(SWZ)</w:t>
      </w:r>
    </w:p>
    <w:p w14:paraId="024FF316" w14:textId="77777777" w:rsidR="00B11392" w:rsidRDefault="00B11392" w:rsidP="00361E18">
      <w:pPr>
        <w:spacing w:line="276" w:lineRule="auto"/>
        <w:jc w:val="both"/>
        <w:rPr>
          <w:b/>
          <w:bCs w:val="0"/>
          <w:color w:val="000000"/>
          <w:u w:val="single"/>
        </w:rPr>
      </w:pPr>
    </w:p>
    <w:p w14:paraId="502D33A9" w14:textId="77777777" w:rsidR="00B11392" w:rsidRDefault="00B11392" w:rsidP="00361E18">
      <w:pPr>
        <w:spacing w:line="276" w:lineRule="auto"/>
        <w:jc w:val="both"/>
        <w:rPr>
          <w:b/>
          <w:bCs w:val="0"/>
          <w:color w:val="000000"/>
          <w:u w:val="single"/>
        </w:rPr>
      </w:pPr>
      <w:r>
        <w:rPr>
          <w:b/>
          <w:bCs w:val="0"/>
          <w:color w:val="000000"/>
          <w:u w:val="single"/>
        </w:rPr>
        <w:t>I.  ZAMAWIAJĄCY :</w:t>
      </w:r>
    </w:p>
    <w:p w14:paraId="7123BBBA" w14:textId="77777777" w:rsidR="00B830CB" w:rsidRDefault="00B830CB" w:rsidP="00361E18">
      <w:pPr>
        <w:spacing w:line="276" w:lineRule="auto"/>
        <w:jc w:val="both"/>
        <w:rPr>
          <w:b/>
          <w:bCs w:val="0"/>
          <w:color w:val="000000"/>
          <w:u w:val="single"/>
        </w:rPr>
      </w:pPr>
    </w:p>
    <w:p w14:paraId="02E5BD8B" w14:textId="77777777" w:rsidR="00B11392" w:rsidRPr="0049249E" w:rsidRDefault="0049249E" w:rsidP="00361E18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49249E">
        <w:rPr>
          <w:color w:val="000000"/>
        </w:rPr>
        <w:t>Okręgowe Przedsiębiorstwo Energetyki Cieplnej S</w:t>
      </w:r>
      <w:r>
        <w:rPr>
          <w:color w:val="000000"/>
        </w:rPr>
        <w:t>półka z ograniczoną odpowiedzialnością w Puławach ul. Izabelli 6, 24-100 Puławy.</w:t>
      </w:r>
    </w:p>
    <w:p w14:paraId="42A5316C" w14:textId="77777777" w:rsidR="0049249E" w:rsidRPr="0049249E" w:rsidRDefault="0049249E" w:rsidP="00361E18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REGON </w:t>
      </w:r>
      <w:r>
        <w:t>430530676, NIP 7160005079</w:t>
      </w:r>
    </w:p>
    <w:p w14:paraId="5665D15B" w14:textId="77777777" w:rsidR="0049249E" w:rsidRDefault="0049249E" w:rsidP="00361E18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Sąd Rejonowy Lublin-Wschód w Lublinie z siedzibą w Świdniku, VI Wydział Gospodarczy- Krajowy Rejestr Sądowy- Rejestr Przedsiębiorców , Nr KRS 0000012660.</w:t>
      </w:r>
    </w:p>
    <w:p w14:paraId="1B1D67BA" w14:textId="77777777" w:rsidR="0049249E" w:rsidRPr="00440BFD" w:rsidRDefault="0049249E" w:rsidP="00361E18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Kapitał zakładowy </w:t>
      </w:r>
      <w:r w:rsidR="00FE3E2D" w:rsidRPr="00FE3E2D">
        <w:t xml:space="preserve">8 217 000,00 </w:t>
      </w:r>
      <w:r w:rsidR="00875DB7">
        <w:t>PLN</w:t>
      </w:r>
    </w:p>
    <w:p w14:paraId="522111FA" w14:textId="77777777" w:rsidR="0049249E" w:rsidRPr="0049249E" w:rsidRDefault="00440BFD" w:rsidP="00361E18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440BFD">
        <w:rPr>
          <w:color w:val="000000"/>
        </w:rPr>
        <w:t>Konto bankowe: Bank Pekao S.A. I O/Puławy</w:t>
      </w:r>
      <w:r w:rsidR="0049249E" w:rsidRPr="0049249E">
        <w:rPr>
          <w:bCs w:val="0"/>
        </w:rPr>
        <w:t xml:space="preserve"> Nr </w:t>
      </w:r>
      <w:r>
        <w:rPr>
          <w:bCs w:val="0"/>
        </w:rPr>
        <w:t>konta</w:t>
      </w:r>
      <w:r w:rsidR="0049249E" w:rsidRPr="0049249E">
        <w:rPr>
          <w:bCs w:val="0"/>
        </w:rPr>
        <w:t xml:space="preserve"> 52 1240 2412 1111 0000 3610 6943</w:t>
      </w:r>
    </w:p>
    <w:p w14:paraId="59BB81A1" w14:textId="77777777" w:rsidR="0049249E" w:rsidRDefault="00EC2C2C" w:rsidP="00361E18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E-mail</w:t>
      </w:r>
      <w:r w:rsidR="00440BFD">
        <w:rPr>
          <w:color w:val="000000"/>
        </w:rPr>
        <w:t xml:space="preserve"> do korespondencji w sprawie zamówienia: </w:t>
      </w:r>
      <w:hyperlink r:id="rId8" w:history="1">
        <w:r w:rsidRPr="007831E9">
          <w:rPr>
            <w:rStyle w:val="Hipercze"/>
          </w:rPr>
          <w:t>zaopatrzenie@opec.pulawy.pl</w:t>
        </w:r>
      </w:hyperlink>
      <w:r>
        <w:rPr>
          <w:color w:val="000000"/>
        </w:rPr>
        <w:t xml:space="preserve"> </w:t>
      </w:r>
      <w:r w:rsidR="00440BFD">
        <w:rPr>
          <w:color w:val="000000"/>
        </w:rPr>
        <w:t xml:space="preserve"> </w:t>
      </w:r>
    </w:p>
    <w:p w14:paraId="0968E737" w14:textId="77777777" w:rsidR="00440BFD" w:rsidRDefault="00440BFD" w:rsidP="00361E18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Tel. centrala: 81</w:t>
      </w:r>
      <w:r w:rsidR="00EA3208">
        <w:rPr>
          <w:color w:val="000000"/>
        </w:rPr>
        <w:t> 450 2020</w:t>
      </w:r>
    </w:p>
    <w:p w14:paraId="187AE7C6" w14:textId="77777777" w:rsidR="00440BFD" w:rsidRDefault="00440BFD" w:rsidP="00361E18">
      <w:pPr>
        <w:numPr>
          <w:ilvl w:val="0"/>
          <w:numId w:val="3"/>
        </w:numPr>
        <w:spacing w:line="276" w:lineRule="auto"/>
        <w:rPr>
          <w:color w:val="000000"/>
        </w:rPr>
      </w:pPr>
      <w:r>
        <w:rPr>
          <w:color w:val="000000"/>
        </w:rPr>
        <w:t xml:space="preserve">Strona internetowa Zamawiającego: </w:t>
      </w:r>
      <w:hyperlink r:id="rId9" w:history="1">
        <w:r w:rsidRPr="00E34FAA">
          <w:rPr>
            <w:rStyle w:val="Hipercze"/>
          </w:rPr>
          <w:t>www.opec.pulawy.pl</w:t>
        </w:r>
      </w:hyperlink>
      <w:r>
        <w:rPr>
          <w:color w:val="000000"/>
        </w:rPr>
        <w:t xml:space="preserve"> , </w:t>
      </w:r>
      <w:r w:rsidR="00F17585">
        <w:rPr>
          <w:color w:val="000000"/>
        </w:rPr>
        <w:br/>
      </w:r>
      <w:r>
        <w:rPr>
          <w:color w:val="000000"/>
        </w:rPr>
        <w:t xml:space="preserve">email </w:t>
      </w:r>
      <w:hyperlink r:id="rId10" w:history="1">
        <w:r w:rsidR="00F17585" w:rsidRPr="0079009E">
          <w:rPr>
            <w:rStyle w:val="Hipercze"/>
          </w:rPr>
          <w:t>sekretariat@opec.pulawy.pl</w:t>
        </w:r>
      </w:hyperlink>
      <w:r>
        <w:rPr>
          <w:color w:val="000000"/>
        </w:rPr>
        <w:t xml:space="preserve"> </w:t>
      </w:r>
    </w:p>
    <w:p w14:paraId="3E1A52A6" w14:textId="77777777" w:rsidR="00440BFD" w:rsidRPr="0049249E" w:rsidRDefault="00440BFD" w:rsidP="00361E18">
      <w:pP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2E17B3B" w14:textId="77777777" w:rsidR="00B11392" w:rsidRDefault="00B11392" w:rsidP="00361E18">
      <w:pPr>
        <w:spacing w:line="276" w:lineRule="auto"/>
        <w:jc w:val="both"/>
        <w:rPr>
          <w:b/>
          <w:bCs w:val="0"/>
          <w:color w:val="000000"/>
          <w:u w:val="single"/>
        </w:rPr>
      </w:pPr>
      <w:r>
        <w:rPr>
          <w:b/>
          <w:bCs w:val="0"/>
          <w:color w:val="000000"/>
          <w:u w:val="single"/>
        </w:rPr>
        <w:t xml:space="preserve">II.  </w:t>
      </w:r>
      <w:r w:rsidR="00440BFD">
        <w:rPr>
          <w:b/>
          <w:bCs w:val="0"/>
          <w:color w:val="000000"/>
          <w:u w:val="single"/>
        </w:rPr>
        <w:t>TRYB UDZIELENIA ZAMÓWIENIA</w:t>
      </w:r>
    </w:p>
    <w:p w14:paraId="6F414080" w14:textId="77777777" w:rsidR="0024761A" w:rsidRDefault="0024761A" w:rsidP="00361E18">
      <w:pPr>
        <w:spacing w:line="276" w:lineRule="auto"/>
        <w:jc w:val="both"/>
        <w:rPr>
          <w:bCs w:val="0"/>
          <w:color w:val="000000"/>
        </w:rPr>
      </w:pPr>
    </w:p>
    <w:p w14:paraId="355465F0" w14:textId="1E6E50CE" w:rsidR="00BB0DF9" w:rsidRDefault="00440BFD" w:rsidP="00BB0DF9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61E18">
        <w:rPr>
          <w:rFonts w:ascii="Times New Roman" w:hAnsi="Times New Roman"/>
          <w:sz w:val="24"/>
          <w:szCs w:val="24"/>
        </w:rPr>
        <w:t xml:space="preserve">Postępowanie jest prowadzone zgodnie z zasadą konkurencyjności w trybie przetargu </w:t>
      </w:r>
      <w:r w:rsidRPr="00B27E11">
        <w:rPr>
          <w:rFonts w:ascii="Times New Roman" w:hAnsi="Times New Roman"/>
          <w:sz w:val="24"/>
          <w:szCs w:val="24"/>
        </w:rPr>
        <w:t xml:space="preserve">nieograniczonego, o którym mowa w § </w:t>
      </w:r>
      <w:bookmarkStart w:id="0" w:name="_Hlk142043755"/>
      <w:r w:rsidR="00F150B2">
        <w:rPr>
          <w:rFonts w:ascii="Times New Roman" w:hAnsi="Times New Roman"/>
          <w:sz w:val="24"/>
          <w:szCs w:val="24"/>
        </w:rPr>
        <w:t>3</w:t>
      </w:r>
      <w:r w:rsidR="00F150B2" w:rsidRPr="00EA28A8">
        <w:rPr>
          <w:rFonts w:ascii="Times New Roman" w:hAnsi="Times New Roman"/>
          <w:sz w:val="24"/>
          <w:szCs w:val="24"/>
        </w:rPr>
        <w:t xml:space="preserve"> </w:t>
      </w:r>
      <w:r w:rsidR="00F150B2" w:rsidRPr="008D1452">
        <w:rPr>
          <w:rFonts w:ascii="Times New Roman" w:hAnsi="Times New Roman"/>
          <w:sz w:val="24"/>
          <w:szCs w:val="24"/>
        </w:rPr>
        <w:t>Regulamin</w:t>
      </w:r>
      <w:r w:rsidR="00F150B2">
        <w:rPr>
          <w:rFonts w:ascii="Times New Roman" w:hAnsi="Times New Roman"/>
          <w:sz w:val="24"/>
          <w:szCs w:val="24"/>
        </w:rPr>
        <w:t>u</w:t>
      </w:r>
      <w:r w:rsidR="00F150B2" w:rsidRPr="008D1452">
        <w:rPr>
          <w:rFonts w:ascii="Times New Roman" w:hAnsi="Times New Roman"/>
          <w:sz w:val="24"/>
          <w:szCs w:val="24"/>
        </w:rPr>
        <w:t xml:space="preserve"> udzielania zamówień na dostawy, usługi i roboty budowlane</w:t>
      </w:r>
      <w:r w:rsidR="00F150B2">
        <w:rPr>
          <w:rFonts w:ascii="Times New Roman" w:hAnsi="Times New Roman"/>
          <w:sz w:val="24"/>
          <w:szCs w:val="24"/>
        </w:rPr>
        <w:t xml:space="preserve"> </w:t>
      </w:r>
      <w:r w:rsidR="00F150B2" w:rsidRPr="00E132F9">
        <w:rPr>
          <w:rFonts w:ascii="Times New Roman" w:hAnsi="Times New Roman"/>
          <w:sz w:val="24"/>
          <w:szCs w:val="24"/>
        </w:rPr>
        <w:t>przez OPEC Sp. z o.o. w Puławach</w:t>
      </w:r>
      <w:r w:rsidR="004B63B2">
        <w:rPr>
          <w:rFonts w:ascii="Times New Roman" w:hAnsi="Times New Roman"/>
          <w:sz w:val="24"/>
          <w:szCs w:val="24"/>
        </w:rPr>
        <w:t>.</w:t>
      </w:r>
      <w:r w:rsidR="007D0CBC">
        <w:rPr>
          <w:rFonts w:ascii="Times New Roman" w:hAnsi="Times New Roman"/>
          <w:sz w:val="24"/>
          <w:szCs w:val="24"/>
        </w:rPr>
        <w:t xml:space="preserve"> </w:t>
      </w:r>
      <w:bookmarkEnd w:id="0"/>
    </w:p>
    <w:p w14:paraId="01D77059" w14:textId="5D5CA2D0" w:rsidR="00EC2C2C" w:rsidRPr="00F4129F" w:rsidRDefault="00EC2C2C" w:rsidP="00EC2C2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bookmarkStart w:id="1" w:name="_Hlk128636054"/>
      <w:r w:rsidRPr="00F4129F">
        <w:rPr>
          <w:rFonts w:ascii="Times New Roman" w:hAnsi="Times New Roman"/>
          <w:sz w:val="24"/>
          <w:szCs w:val="24"/>
        </w:rPr>
        <w:t>Zamówienie realizowane jest w ramach działalności sektorowej, którego łączna szacunkowa wartość nie przekracza kwoty 4</w:t>
      </w:r>
      <w:r w:rsidR="00F150B2">
        <w:rPr>
          <w:rFonts w:ascii="Times New Roman" w:hAnsi="Times New Roman"/>
          <w:sz w:val="24"/>
          <w:szCs w:val="24"/>
        </w:rPr>
        <w:t>31</w:t>
      </w:r>
      <w:r w:rsidRPr="00F4129F">
        <w:rPr>
          <w:rFonts w:ascii="Times New Roman" w:hAnsi="Times New Roman"/>
          <w:sz w:val="24"/>
          <w:szCs w:val="24"/>
        </w:rPr>
        <w:t> 000,00 EURO</w:t>
      </w:r>
      <w:r w:rsidRPr="00DE7FAF">
        <w:rPr>
          <w:rFonts w:ascii="Times New Roman" w:hAnsi="Times New Roman"/>
          <w:sz w:val="24"/>
          <w:szCs w:val="24"/>
        </w:rPr>
        <w:t xml:space="preserve"> </w:t>
      </w:r>
      <w:r w:rsidR="00F150B2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przypadku dostaw lub usług</w:t>
      </w:r>
      <w:r w:rsidRPr="00F4129F">
        <w:rPr>
          <w:rFonts w:ascii="Times New Roman" w:hAnsi="Times New Roman"/>
          <w:sz w:val="24"/>
          <w:szCs w:val="24"/>
        </w:rPr>
        <w:t xml:space="preserve">, od której </w:t>
      </w:r>
      <w:r>
        <w:rPr>
          <w:rFonts w:ascii="Times New Roman" w:hAnsi="Times New Roman"/>
          <w:sz w:val="24"/>
          <w:szCs w:val="24"/>
        </w:rPr>
        <w:t>przekroczenia uzależniony jest obowiązek stosowania Ustawy Prawo do zamówień publicznych (t.j.: Dz. U. z 2022r. poz. 1710 ze zm.)</w:t>
      </w:r>
    </w:p>
    <w:p w14:paraId="40FDB6BC" w14:textId="77777777" w:rsidR="00F51CC2" w:rsidRPr="001503B4" w:rsidRDefault="00F17585" w:rsidP="00361E1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7E11">
        <w:rPr>
          <w:rFonts w:ascii="Times New Roman" w:hAnsi="Times New Roman"/>
          <w:sz w:val="24"/>
          <w:szCs w:val="24"/>
        </w:rPr>
        <w:t xml:space="preserve">Zamówienie jest realizowane w ramach </w:t>
      </w:r>
      <w:r w:rsidR="006213B7">
        <w:rPr>
          <w:rFonts w:ascii="Times New Roman" w:hAnsi="Times New Roman"/>
          <w:sz w:val="24"/>
          <w:szCs w:val="24"/>
        </w:rPr>
        <w:t>„Modernizacja i przebudowa osiedlowej sieci cieplnej przy ulicy Czartoryskich i Waryńskiego w Puławach</w:t>
      </w:r>
      <w:r w:rsidR="00B27E11" w:rsidRPr="00B27E11">
        <w:rPr>
          <w:rFonts w:ascii="Times New Roman" w:hAnsi="Times New Roman"/>
        </w:rPr>
        <w:t>”</w:t>
      </w:r>
      <w:r w:rsidR="006213B7">
        <w:rPr>
          <w:rFonts w:ascii="Times New Roman" w:hAnsi="Times New Roman"/>
        </w:rPr>
        <w:t>.</w:t>
      </w:r>
      <w:r w:rsidR="00B27E11" w:rsidRPr="00B27E11">
        <w:t xml:space="preserve"> </w:t>
      </w:r>
      <w:r w:rsidRPr="00B27E11">
        <w:rPr>
          <w:rFonts w:ascii="Times New Roman" w:hAnsi="Times New Roman"/>
          <w:sz w:val="24"/>
          <w:szCs w:val="24"/>
        </w:rPr>
        <w:t xml:space="preserve"> </w:t>
      </w:r>
      <w:r w:rsidR="00F51CC2" w:rsidRPr="00B27E11">
        <w:rPr>
          <w:rFonts w:ascii="Times New Roman" w:hAnsi="Times New Roman"/>
          <w:bCs/>
          <w:color w:val="000000"/>
          <w:sz w:val="24"/>
          <w:szCs w:val="24"/>
        </w:rPr>
        <w:t xml:space="preserve">Teść regulaminu dostępna jest na stronie internetowej przedsiębiorstwa www.opec.pulawy.pl </w:t>
      </w:r>
      <w:r w:rsidR="00BB0DF9">
        <w:rPr>
          <w:rFonts w:ascii="Times New Roman" w:hAnsi="Times New Roman"/>
          <w:bCs/>
          <w:color w:val="000000"/>
          <w:sz w:val="24"/>
          <w:szCs w:val="24"/>
        </w:rPr>
        <w:br/>
      </w:r>
      <w:r w:rsidR="00F51CC2" w:rsidRPr="00B27E11">
        <w:rPr>
          <w:rFonts w:ascii="Times New Roman" w:hAnsi="Times New Roman"/>
          <w:bCs/>
          <w:color w:val="000000"/>
          <w:sz w:val="24"/>
          <w:szCs w:val="24"/>
        </w:rPr>
        <w:t>w zakładce: Przetargi i Ogłoszenia → Regulaminy.</w:t>
      </w:r>
      <w:bookmarkEnd w:id="1"/>
    </w:p>
    <w:p w14:paraId="6058312D" w14:textId="77777777" w:rsidR="00F51CC2" w:rsidRPr="00F51CC2" w:rsidRDefault="00F51CC2" w:rsidP="00BB0DF9">
      <w:pPr>
        <w:numPr>
          <w:ilvl w:val="0"/>
          <w:numId w:val="31"/>
        </w:numPr>
        <w:spacing w:line="276" w:lineRule="auto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Niniejsza Specyfikacja Warunków Zamówienia, zwana dalej w skrócie SWZ, udostępniona jest nieodpłatnie na stronie internetowej Zamawiającego pod adresem: </w:t>
      </w:r>
      <w:hyperlink r:id="rId11" w:history="1">
        <w:r w:rsidRPr="00E34FAA">
          <w:rPr>
            <w:rStyle w:val="Hipercze"/>
            <w:bCs w:val="0"/>
          </w:rPr>
          <w:t>www.opec.pulawy.pl</w:t>
        </w:r>
      </w:hyperlink>
      <w:r>
        <w:rPr>
          <w:bCs w:val="0"/>
          <w:color w:val="000000"/>
        </w:rPr>
        <w:t xml:space="preserve"> – zakładka: </w:t>
      </w:r>
      <w:bookmarkStart w:id="2" w:name="_Hlk536089002"/>
      <w:r w:rsidRPr="00F51CC2">
        <w:rPr>
          <w:b/>
          <w:bCs w:val="0"/>
          <w:color w:val="000000"/>
        </w:rPr>
        <w:t>Przetargi i Ogłoszenia →Przetargi</w:t>
      </w:r>
      <w:bookmarkEnd w:id="2"/>
      <w:r w:rsidR="001E06F9">
        <w:rPr>
          <w:b/>
          <w:bCs w:val="0"/>
          <w:color w:val="000000"/>
        </w:rPr>
        <w:t xml:space="preserve"> </w:t>
      </w:r>
      <w:r w:rsidR="001E06F9">
        <w:rPr>
          <w:bCs w:val="0"/>
          <w:color w:val="000000"/>
        </w:rPr>
        <w:t>od dnia publikacji</w:t>
      </w:r>
      <w:r w:rsidR="00046940">
        <w:rPr>
          <w:bCs w:val="0"/>
          <w:color w:val="000000"/>
        </w:rPr>
        <w:t xml:space="preserve"> ogłoszenia o zamówieniu.</w:t>
      </w:r>
    </w:p>
    <w:p w14:paraId="326364E3" w14:textId="77777777" w:rsidR="00712CE3" w:rsidRDefault="00F51CC2" w:rsidP="00BB0658">
      <w:pPr>
        <w:numPr>
          <w:ilvl w:val="0"/>
          <w:numId w:val="31"/>
        </w:numPr>
        <w:spacing w:line="276" w:lineRule="auto"/>
        <w:jc w:val="both"/>
        <w:rPr>
          <w:bCs w:val="0"/>
          <w:color w:val="000000"/>
        </w:rPr>
      </w:pPr>
      <w:r w:rsidRPr="00712CE3">
        <w:rPr>
          <w:bCs w:val="0"/>
          <w:color w:val="000000"/>
        </w:rPr>
        <w:t xml:space="preserve">Ogłoszenie zostało przekazane do publicznej wiadomości w dniu </w:t>
      </w:r>
      <w:r w:rsidR="006213B7">
        <w:rPr>
          <w:bCs w:val="0"/>
          <w:color w:val="000000"/>
        </w:rPr>
        <w:t>18</w:t>
      </w:r>
      <w:r w:rsidR="006E1A2A">
        <w:rPr>
          <w:bCs w:val="0"/>
          <w:color w:val="000000"/>
        </w:rPr>
        <w:t>.0</w:t>
      </w:r>
      <w:r w:rsidR="006213B7">
        <w:rPr>
          <w:bCs w:val="0"/>
          <w:color w:val="000000"/>
        </w:rPr>
        <w:t>5</w:t>
      </w:r>
      <w:r w:rsidRPr="00712CE3">
        <w:rPr>
          <w:bCs w:val="0"/>
          <w:color w:val="000000"/>
        </w:rPr>
        <w:t>.20</w:t>
      </w:r>
      <w:r w:rsidR="00274121" w:rsidRPr="00712CE3">
        <w:rPr>
          <w:bCs w:val="0"/>
          <w:color w:val="000000"/>
        </w:rPr>
        <w:t>2</w:t>
      </w:r>
      <w:r w:rsidR="00F17585" w:rsidRPr="00712CE3">
        <w:rPr>
          <w:bCs w:val="0"/>
          <w:color w:val="000000"/>
        </w:rPr>
        <w:t>3</w:t>
      </w:r>
      <w:r w:rsidRPr="00712CE3">
        <w:rPr>
          <w:bCs w:val="0"/>
          <w:color w:val="000000"/>
        </w:rPr>
        <w:t>r. poprzez opublikowanie jego treści na stronie internetowej</w:t>
      </w:r>
      <w:r w:rsidR="00905FCC" w:rsidRPr="00712CE3">
        <w:rPr>
          <w:bCs w:val="0"/>
          <w:color w:val="000000"/>
        </w:rPr>
        <w:t xml:space="preserve"> Zamawiającego</w:t>
      </w:r>
      <w:r w:rsidR="00BB6FA8" w:rsidRPr="00712CE3">
        <w:rPr>
          <w:bCs w:val="0"/>
          <w:color w:val="000000"/>
        </w:rPr>
        <w:t xml:space="preserve"> </w:t>
      </w:r>
      <w:hyperlink r:id="rId12" w:history="1">
        <w:r w:rsidR="00BB6FA8" w:rsidRPr="00712CE3">
          <w:rPr>
            <w:rStyle w:val="Hipercze"/>
            <w:bCs w:val="0"/>
          </w:rPr>
          <w:t>www.opec.pulawy.pl</w:t>
        </w:r>
      </w:hyperlink>
      <w:r w:rsidR="00BB6FA8" w:rsidRPr="00712CE3">
        <w:rPr>
          <w:bCs w:val="0"/>
          <w:color w:val="000000"/>
        </w:rPr>
        <w:t xml:space="preserve"> </w:t>
      </w:r>
      <w:r w:rsidR="00905FCC" w:rsidRPr="00712CE3">
        <w:rPr>
          <w:bCs w:val="0"/>
          <w:color w:val="000000"/>
        </w:rPr>
        <w:t xml:space="preserve"> </w:t>
      </w:r>
    </w:p>
    <w:p w14:paraId="2A2234A1" w14:textId="39BDE22B" w:rsidR="00440BFD" w:rsidRPr="00F150B2" w:rsidRDefault="00905FCC" w:rsidP="00BB0658">
      <w:pPr>
        <w:numPr>
          <w:ilvl w:val="0"/>
          <w:numId w:val="31"/>
        </w:numPr>
        <w:spacing w:line="276" w:lineRule="auto"/>
        <w:jc w:val="both"/>
        <w:rPr>
          <w:bCs w:val="0"/>
          <w:color w:val="000000"/>
        </w:rPr>
      </w:pPr>
      <w:r w:rsidRPr="00712CE3">
        <w:rPr>
          <w:bCs w:val="0"/>
          <w:color w:val="000000"/>
        </w:rPr>
        <w:t>Numer referencyjny postepowania nadany przez Zamawiającego:</w:t>
      </w:r>
      <w:r w:rsidR="00875DB7" w:rsidRPr="00712CE3">
        <w:rPr>
          <w:bCs w:val="0"/>
          <w:color w:val="000000"/>
        </w:rPr>
        <w:t xml:space="preserve"> </w:t>
      </w:r>
      <w:r w:rsidR="006213B7">
        <w:rPr>
          <w:b/>
          <w:color w:val="000000"/>
        </w:rPr>
        <w:t>ZAP/2023/PRE/0</w:t>
      </w:r>
      <w:r w:rsidR="008A1BBE">
        <w:rPr>
          <w:b/>
          <w:color w:val="000000"/>
        </w:rPr>
        <w:t>543</w:t>
      </w:r>
      <w:r w:rsidR="006213B7">
        <w:rPr>
          <w:b/>
          <w:color w:val="000000"/>
        </w:rPr>
        <w:t xml:space="preserve">/ZERW </w:t>
      </w:r>
      <w:r w:rsidR="00875DB7" w:rsidRPr="00712CE3">
        <w:rPr>
          <w:bCs w:val="0"/>
          <w:color w:val="000000"/>
        </w:rPr>
        <w:t xml:space="preserve"> </w:t>
      </w:r>
      <w:r w:rsidRPr="00712CE3">
        <w:rPr>
          <w:bCs w:val="0"/>
        </w:rPr>
        <w:t>Wykonawcy we wszelkich kontaktach z Zamawiającym powinni powoływać się na ten znak.</w:t>
      </w:r>
    </w:p>
    <w:p w14:paraId="136F359C" w14:textId="77777777" w:rsidR="00F150B2" w:rsidRPr="00712CE3" w:rsidRDefault="00F150B2" w:rsidP="00F150B2">
      <w:pPr>
        <w:spacing w:line="276" w:lineRule="auto"/>
        <w:ind w:left="720"/>
        <w:jc w:val="both"/>
        <w:rPr>
          <w:bCs w:val="0"/>
          <w:color w:val="000000"/>
        </w:rPr>
      </w:pPr>
    </w:p>
    <w:p w14:paraId="7D49C7FF" w14:textId="77777777" w:rsidR="00274121" w:rsidRDefault="00274121" w:rsidP="00361E18">
      <w:pPr>
        <w:spacing w:line="276" w:lineRule="auto"/>
        <w:rPr>
          <w:color w:val="000000"/>
        </w:rPr>
      </w:pPr>
    </w:p>
    <w:p w14:paraId="128A74BB" w14:textId="77777777" w:rsidR="00B11392" w:rsidRDefault="00B11392" w:rsidP="00361E18">
      <w:pPr>
        <w:spacing w:line="276" w:lineRule="auto"/>
        <w:rPr>
          <w:b/>
          <w:bCs w:val="0"/>
          <w:color w:val="000000"/>
          <w:u w:val="single"/>
        </w:rPr>
      </w:pPr>
      <w:r>
        <w:rPr>
          <w:b/>
          <w:bCs w:val="0"/>
          <w:color w:val="000000"/>
          <w:u w:val="single"/>
        </w:rPr>
        <w:lastRenderedPageBreak/>
        <w:t xml:space="preserve">III.  </w:t>
      </w:r>
      <w:r w:rsidR="00905FCC">
        <w:rPr>
          <w:b/>
          <w:bCs w:val="0"/>
          <w:color w:val="000000"/>
          <w:u w:val="single"/>
        </w:rPr>
        <w:t>OPIS PRZEDMIOTU ZAMÓWIENIA</w:t>
      </w:r>
    </w:p>
    <w:p w14:paraId="64ACDD68" w14:textId="77777777" w:rsidR="0024761A" w:rsidRDefault="0024761A" w:rsidP="00361E18">
      <w:pPr>
        <w:spacing w:line="276" w:lineRule="auto"/>
        <w:rPr>
          <w:bCs w:val="0"/>
          <w:color w:val="000000"/>
        </w:rPr>
      </w:pPr>
    </w:p>
    <w:p w14:paraId="56B6D6D1" w14:textId="51908278" w:rsidR="00EA3208" w:rsidRPr="00B23FA8" w:rsidRDefault="00EA3208" w:rsidP="00361E1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23FA8">
        <w:rPr>
          <w:rFonts w:ascii="Times New Roman" w:hAnsi="Times New Roman"/>
          <w:color w:val="000000"/>
          <w:sz w:val="24"/>
          <w:szCs w:val="24"/>
        </w:rPr>
        <w:t xml:space="preserve">Przedmiotem  zamówienia jest </w:t>
      </w:r>
      <w:r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B23FA8">
        <w:rPr>
          <w:rFonts w:ascii="Times New Roman" w:hAnsi="Times New Roman"/>
          <w:bCs/>
          <w:color w:val="000000"/>
          <w:sz w:val="24"/>
          <w:szCs w:val="24"/>
        </w:rPr>
        <w:t xml:space="preserve">ostawa </w:t>
      </w:r>
      <w:r>
        <w:rPr>
          <w:rFonts w:ascii="Times New Roman" w:hAnsi="Times New Roman"/>
          <w:bCs/>
          <w:color w:val="000000"/>
          <w:sz w:val="24"/>
          <w:szCs w:val="24"/>
        </w:rPr>
        <w:t>materiałów preizolowanych</w:t>
      </w:r>
      <w:r w:rsidRPr="00B23FA8">
        <w:rPr>
          <w:rFonts w:ascii="Times New Roman" w:hAnsi="Times New Roman"/>
          <w:sz w:val="24"/>
          <w:szCs w:val="24"/>
        </w:rPr>
        <w:t xml:space="preserve"> dla zadania: </w:t>
      </w:r>
      <w:r w:rsidR="006213B7">
        <w:rPr>
          <w:rFonts w:ascii="Times New Roman" w:hAnsi="Times New Roman"/>
          <w:sz w:val="24"/>
          <w:szCs w:val="24"/>
        </w:rPr>
        <w:t>„Modernizacja i przebudowa osiedlowej sieci cieplnej przy ulicy Czartoryskich i Waryńskiego w Puławach</w:t>
      </w:r>
      <w:r w:rsidR="00361E18" w:rsidRPr="00F17585">
        <w:rPr>
          <w:rFonts w:ascii="Times New Roman" w:hAnsi="Times New Roman"/>
          <w:sz w:val="24"/>
          <w:szCs w:val="24"/>
        </w:rPr>
        <w:t xml:space="preserve">” </w:t>
      </w:r>
      <w:r w:rsidRPr="00B23FA8">
        <w:rPr>
          <w:rFonts w:ascii="Times New Roman" w:hAnsi="Times New Roman"/>
          <w:sz w:val="24"/>
          <w:szCs w:val="24"/>
        </w:rPr>
        <w:t>Szczegółowy przedmiot i zakres oraz warunki realizacji zadania podane zostały w Specyfikacji Warunków Zamówienia ( Załącznik Nr 2)</w:t>
      </w:r>
      <w:r>
        <w:rPr>
          <w:rFonts w:ascii="Times New Roman" w:hAnsi="Times New Roman"/>
          <w:sz w:val="24"/>
          <w:szCs w:val="24"/>
        </w:rPr>
        <w:t>.</w:t>
      </w:r>
    </w:p>
    <w:p w14:paraId="3F5BE951" w14:textId="77777777" w:rsidR="0024761A" w:rsidRPr="00C4076D" w:rsidRDefault="00960D7B" w:rsidP="00361E18">
      <w:pPr>
        <w:numPr>
          <w:ilvl w:val="0"/>
          <w:numId w:val="5"/>
        </w:numPr>
        <w:spacing w:line="276" w:lineRule="auto"/>
        <w:rPr>
          <w:bCs w:val="0"/>
          <w:color w:val="000000"/>
        </w:rPr>
      </w:pPr>
      <w:r w:rsidRPr="00C4076D">
        <w:rPr>
          <w:b/>
          <w:bCs w:val="0"/>
          <w:color w:val="000000"/>
        </w:rPr>
        <w:t xml:space="preserve"> </w:t>
      </w:r>
      <w:r w:rsidR="0024761A" w:rsidRPr="00C4076D">
        <w:rPr>
          <w:bCs w:val="0"/>
          <w:color w:val="000000"/>
        </w:rPr>
        <w:t>Wspólny Słownik Zamówień (CPV):</w:t>
      </w:r>
    </w:p>
    <w:p w14:paraId="441296A7" w14:textId="77777777" w:rsidR="008F3676" w:rsidRDefault="0024761A" w:rsidP="00361E18">
      <w:pPr>
        <w:spacing w:line="276" w:lineRule="auto"/>
        <w:ind w:left="720"/>
        <w:rPr>
          <w:bCs w:val="0"/>
          <w:color w:val="000000"/>
        </w:rPr>
      </w:pPr>
      <w:r w:rsidRPr="0024761A">
        <w:rPr>
          <w:bCs w:val="0"/>
          <w:color w:val="000000"/>
          <w:u w:val="single"/>
        </w:rPr>
        <w:t>Główny kod CPV</w:t>
      </w:r>
      <w:r>
        <w:rPr>
          <w:bCs w:val="0"/>
          <w:color w:val="000000"/>
        </w:rPr>
        <w:t xml:space="preserve">: </w:t>
      </w:r>
      <w:r w:rsidR="001F4672" w:rsidRPr="001F4672">
        <w:rPr>
          <w:bCs w:val="0"/>
          <w:color w:val="000000"/>
        </w:rPr>
        <w:t>44163160-9  Przesyłowe przewody rurowe i akcesoria</w:t>
      </w:r>
    </w:p>
    <w:p w14:paraId="182A506C" w14:textId="77777777" w:rsidR="008F3676" w:rsidRDefault="008F3676" w:rsidP="00361E18">
      <w:pPr>
        <w:spacing w:line="276" w:lineRule="auto"/>
        <w:ind w:left="720"/>
        <w:rPr>
          <w:bCs w:val="0"/>
          <w:color w:val="000000"/>
        </w:rPr>
      </w:pPr>
    </w:p>
    <w:p w14:paraId="2A5C0B37" w14:textId="77777777" w:rsidR="00B27E11" w:rsidRDefault="0024761A" w:rsidP="00B27E11">
      <w:pPr>
        <w:spacing w:line="276" w:lineRule="auto"/>
        <w:ind w:left="720" w:firstLine="696"/>
        <w:jc w:val="both"/>
      </w:pPr>
      <w:bookmarkStart w:id="3" w:name="_Hlk128636267"/>
      <w:r w:rsidRPr="0024761A">
        <w:rPr>
          <w:bCs w:val="0"/>
          <w:color w:val="000000"/>
        </w:rPr>
        <w:t xml:space="preserve">Dostawy objęte przedmiotem zamówienia będą realizowane w ramach </w:t>
      </w:r>
      <w:bookmarkEnd w:id="3"/>
      <w:r w:rsidR="006213B7">
        <w:rPr>
          <w:bCs w:val="0"/>
          <w:color w:val="000000"/>
        </w:rPr>
        <w:t>„</w:t>
      </w:r>
      <w:r w:rsidR="006213B7">
        <w:t>Modernizacja i przebudowa osiedlowej sieci cieplnej przy ulicy Czartoryskich i Waryńskiego w Puławach</w:t>
      </w:r>
      <w:r w:rsidR="00B27E11" w:rsidRPr="00F4129F">
        <w:t xml:space="preserve"> </w:t>
      </w:r>
      <w:r w:rsidR="006213B7">
        <w:t>„</w:t>
      </w:r>
    </w:p>
    <w:p w14:paraId="2826F780" w14:textId="77777777" w:rsidR="00B644D9" w:rsidRPr="001503B4" w:rsidRDefault="007D512C" w:rsidP="003C5687">
      <w:pPr>
        <w:spacing w:line="276" w:lineRule="auto"/>
        <w:ind w:left="720" w:firstLine="696"/>
        <w:jc w:val="both"/>
      </w:pPr>
      <w:r w:rsidRPr="00B27E11">
        <w:rPr>
          <w:bCs w:val="0"/>
          <w:color w:val="000000"/>
        </w:rPr>
        <w:t xml:space="preserve">Przedmiot zamówienia Wykonawca na swój koszt, ryzyko i odpowiedzialność dostarczy </w:t>
      </w:r>
      <w:r w:rsidR="006213B7">
        <w:rPr>
          <w:bCs w:val="0"/>
          <w:color w:val="000000"/>
        </w:rPr>
        <w:t>do magazynu</w:t>
      </w:r>
      <w:r w:rsidRPr="00B27E11">
        <w:rPr>
          <w:bCs w:val="0"/>
          <w:color w:val="000000"/>
        </w:rPr>
        <w:t xml:space="preserve"> OPEC Sp. z o.o. w Puławach mieszczącego się </w:t>
      </w:r>
      <w:r w:rsidR="00FA25D7" w:rsidRPr="00B27E11">
        <w:rPr>
          <w:bCs w:val="0"/>
          <w:color w:val="000000"/>
        </w:rPr>
        <w:t xml:space="preserve">w </w:t>
      </w:r>
      <w:r w:rsidR="006213B7">
        <w:rPr>
          <w:bCs w:val="0"/>
          <w:color w:val="000000"/>
        </w:rPr>
        <w:t>Puławach ul. Dęblińska 4e</w:t>
      </w:r>
      <w:r w:rsidR="00FA25D7" w:rsidRPr="00B27E11">
        <w:rPr>
          <w:bCs w:val="0"/>
          <w:color w:val="000000"/>
        </w:rPr>
        <w:t xml:space="preserve">. </w:t>
      </w:r>
      <w:r w:rsidR="00B644D9" w:rsidRPr="00B27E11">
        <w:rPr>
          <w:bCs w:val="0"/>
          <w:color w:val="000000"/>
        </w:rPr>
        <w:t>Przyjęcia dostaw odbywają się w dni robocze Zamawiającego. Za dzień roboczy Zamawiający będzie uważał każdy dzień powszedni od poniedziałku do piątku</w:t>
      </w:r>
      <w:r w:rsidR="00557915" w:rsidRPr="00B27E11">
        <w:rPr>
          <w:bCs w:val="0"/>
          <w:color w:val="000000"/>
        </w:rPr>
        <w:t xml:space="preserve"> </w:t>
      </w:r>
      <w:r w:rsidR="00B644D9" w:rsidRPr="00B27E11">
        <w:rPr>
          <w:bCs w:val="0"/>
          <w:color w:val="000000"/>
        </w:rPr>
        <w:t>(w godz</w:t>
      </w:r>
      <w:r w:rsidR="00557915" w:rsidRPr="00B27E11">
        <w:rPr>
          <w:bCs w:val="0"/>
          <w:color w:val="000000"/>
        </w:rPr>
        <w:t>inach</w:t>
      </w:r>
      <w:r w:rsidR="00B644D9" w:rsidRPr="00B27E11">
        <w:rPr>
          <w:bCs w:val="0"/>
          <w:color w:val="000000"/>
        </w:rPr>
        <w:t xml:space="preserve"> od </w:t>
      </w:r>
      <w:r w:rsidR="00FA25D7" w:rsidRPr="00B27E11">
        <w:rPr>
          <w:bCs w:val="0"/>
          <w:color w:val="000000"/>
        </w:rPr>
        <w:t>8</w:t>
      </w:r>
      <w:r w:rsidR="00B644D9" w:rsidRPr="00B27E11">
        <w:rPr>
          <w:bCs w:val="0"/>
          <w:color w:val="000000"/>
        </w:rPr>
        <w:t>:00 do 1</w:t>
      </w:r>
      <w:r w:rsidR="00FA25D7" w:rsidRPr="00B27E11">
        <w:rPr>
          <w:bCs w:val="0"/>
          <w:color w:val="000000"/>
        </w:rPr>
        <w:t>4</w:t>
      </w:r>
      <w:r w:rsidR="00B644D9" w:rsidRPr="00B27E11">
        <w:rPr>
          <w:bCs w:val="0"/>
          <w:color w:val="000000"/>
        </w:rPr>
        <w:t>:00),</w:t>
      </w:r>
      <w:r w:rsidR="00557915" w:rsidRPr="00B27E11">
        <w:rPr>
          <w:bCs w:val="0"/>
          <w:color w:val="000000"/>
        </w:rPr>
        <w:t xml:space="preserve"> </w:t>
      </w:r>
      <w:r w:rsidR="00B644D9" w:rsidRPr="00B27E11">
        <w:rPr>
          <w:bCs w:val="0"/>
          <w:color w:val="000000"/>
        </w:rPr>
        <w:t xml:space="preserve"> za wyjątkiem dni ustawowo wolnych od pracy.</w:t>
      </w:r>
    </w:p>
    <w:p w14:paraId="79F1BE04" w14:textId="77777777" w:rsidR="00A55387" w:rsidRPr="00A55387" w:rsidRDefault="00B644D9" w:rsidP="00361E18">
      <w:pPr>
        <w:numPr>
          <w:ilvl w:val="0"/>
          <w:numId w:val="5"/>
        </w:numPr>
        <w:spacing w:line="276" w:lineRule="auto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Pozostałe warunki realizacji zamówienia zostały opisane w załączniku nr </w:t>
      </w:r>
      <w:r w:rsidR="00A55387">
        <w:rPr>
          <w:bCs w:val="0"/>
        </w:rPr>
        <w:t>2</w:t>
      </w:r>
      <w:r w:rsidR="00875DB7">
        <w:rPr>
          <w:bCs w:val="0"/>
        </w:rPr>
        <w:t xml:space="preserve"> do SWZ</w:t>
      </w:r>
      <w:r w:rsidR="00A55387">
        <w:rPr>
          <w:bCs w:val="0"/>
        </w:rPr>
        <w:t>.</w:t>
      </w:r>
    </w:p>
    <w:p w14:paraId="4A139B76" w14:textId="77777777" w:rsidR="00185F69" w:rsidRPr="0024761A" w:rsidRDefault="00B644D9" w:rsidP="00361E18">
      <w:pPr>
        <w:spacing w:line="276" w:lineRule="auto"/>
        <w:ind w:left="72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 </w:t>
      </w:r>
      <w:r w:rsidR="007D512C">
        <w:rPr>
          <w:bCs w:val="0"/>
          <w:color w:val="000000"/>
        </w:rPr>
        <w:t xml:space="preserve"> </w:t>
      </w:r>
    </w:p>
    <w:p w14:paraId="6D3FC905" w14:textId="77777777" w:rsidR="00B11392" w:rsidRDefault="00B11392" w:rsidP="00361E18">
      <w:pPr>
        <w:spacing w:line="276" w:lineRule="auto"/>
        <w:jc w:val="both"/>
        <w:rPr>
          <w:b/>
          <w:bCs w:val="0"/>
          <w:color w:val="000000"/>
          <w:u w:val="single"/>
        </w:rPr>
      </w:pPr>
      <w:r>
        <w:rPr>
          <w:b/>
          <w:bCs w:val="0"/>
          <w:color w:val="000000"/>
          <w:u w:val="single"/>
        </w:rPr>
        <w:t xml:space="preserve">IV.  </w:t>
      </w:r>
      <w:r w:rsidR="00B644D9">
        <w:rPr>
          <w:b/>
          <w:bCs w:val="0"/>
          <w:color w:val="000000"/>
          <w:u w:val="single"/>
        </w:rPr>
        <w:t>OPIS CZĘŚCI ZAMÓWIENIA, JEŻELI ZAMAWIAJĄCY DOPU</w:t>
      </w:r>
      <w:r w:rsidR="008A5FBE">
        <w:rPr>
          <w:b/>
          <w:bCs w:val="0"/>
          <w:color w:val="000000"/>
          <w:u w:val="single"/>
        </w:rPr>
        <w:t>S</w:t>
      </w:r>
      <w:r w:rsidR="00B644D9">
        <w:rPr>
          <w:b/>
          <w:bCs w:val="0"/>
          <w:color w:val="000000"/>
          <w:u w:val="single"/>
        </w:rPr>
        <w:t>ZCZA SK</w:t>
      </w:r>
      <w:r w:rsidR="008A5FBE">
        <w:rPr>
          <w:b/>
          <w:bCs w:val="0"/>
          <w:color w:val="000000"/>
          <w:u w:val="single"/>
        </w:rPr>
        <w:t>Ł</w:t>
      </w:r>
      <w:r w:rsidR="00B644D9">
        <w:rPr>
          <w:b/>
          <w:bCs w:val="0"/>
          <w:color w:val="000000"/>
          <w:u w:val="single"/>
        </w:rPr>
        <w:t>ADANIE OFERT CZĘŚCIOWYCH I WARIANTOWYCH</w:t>
      </w:r>
    </w:p>
    <w:p w14:paraId="430FA5C6" w14:textId="77777777" w:rsidR="00B644D9" w:rsidRDefault="00B644D9" w:rsidP="00361E18">
      <w:pPr>
        <w:spacing w:line="276" w:lineRule="auto"/>
        <w:rPr>
          <w:bCs w:val="0"/>
          <w:color w:val="000000"/>
        </w:rPr>
      </w:pPr>
    </w:p>
    <w:p w14:paraId="4A577891" w14:textId="77777777" w:rsidR="00B644D9" w:rsidRDefault="00B644D9" w:rsidP="00361E18">
      <w:pPr>
        <w:spacing w:line="276" w:lineRule="auto"/>
      </w:pPr>
      <w:r>
        <w:rPr>
          <w:bCs w:val="0"/>
          <w:color w:val="000000"/>
        </w:rPr>
        <w:tab/>
      </w:r>
      <w:r>
        <w:t>Zamawiający nie dopuszcza możliwości składania ofert częściowych.</w:t>
      </w:r>
    </w:p>
    <w:p w14:paraId="18B93223" w14:textId="77777777" w:rsidR="00B644D9" w:rsidRPr="00B644D9" w:rsidRDefault="00B644D9" w:rsidP="00361E18">
      <w:pPr>
        <w:spacing w:line="276" w:lineRule="auto"/>
        <w:rPr>
          <w:bCs w:val="0"/>
          <w:color w:val="000000"/>
        </w:rPr>
      </w:pPr>
      <w:r>
        <w:rPr>
          <w:bCs w:val="0"/>
          <w:color w:val="000000"/>
        </w:rPr>
        <w:tab/>
      </w:r>
      <w:r>
        <w:t>Zamawiający nie dopuszcza możliwości składania ofert wariantowych.</w:t>
      </w:r>
    </w:p>
    <w:p w14:paraId="13C52BEE" w14:textId="77777777" w:rsidR="00B11392" w:rsidRDefault="00B11392" w:rsidP="00361E18">
      <w:pPr>
        <w:tabs>
          <w:tab w:val="left" w:pos="360"/>
        </w:tabs>
        <w:spacing w:line="276" w:lineRule="auto"/>
        <w:rPr>
          <w:b/>
          <w:bCs w:val="0"/>
          <w:color w:val="000000"/>
          <w:u w:val="single"/>
        </w:rPr>
      </w:pPr>
    </w:p>
    <w:p w14:paraId="0E32FA51" w14:textId="77777777" w:rsidR="00B11392" w:rsidRDefault="00B11392" w:rsidP="00361E18">
      <w:pPr>
        <w:tabs>
          <w:tab w:val="left" w:pos="360"/>
        </w:tabs>
        <w:spacing w:line="276" w:lineRule="auto"/>
        <w:rPr>
          <w:b/>
          <w:bCs w:val="0"/>
          <w:color w:val="000000"/>
          <w:u w:val="single"/>
        </w:rPr>
      </w:pPr>
      <w:r>
        <w:rPr>
          <w:b/>
          <w:bCs w:val="0"/>
          <w:color w:val="000000"/>
          <w:u w:val="single"/>
        </w:rPr>
        <w:t xml:space="preserve">V. </w:t>
      </w:r>
      <w:r w:rsidR="00C625F1">
        <w:rPr>
          <w:b/>
          <w:bCs w:val="0"/>
          <w:color w:val="000000"/>
          <w:u w:val="single"/>
        </w:rPr>
        <w:t>TERMIN WYKONANIA ZAMÓWIENIA</w:t>
      </w:r>
    </w:p>
    <w:p w14:paraId="54B9B963" w14:textId="77777777" w:rsidR="00C625F1" w:rsidRDefault="00C625F1" w:rsidP="00361E18">
      <w:pPr>
        <w:tabs>
          <w:tab w:val="left" w:pos="360"/>
        </w:tabs>
        <w:spacing w:line="276" w:lineRule="auto"/>
        <w:rPr>
          <w:b/>
          <w:bCs w:val="0"/>
          <w:color w:val="000000"/>
          <w:u w:val="single"/>
        </w:rPr>
      </w:pPr>
    </w:p>
    <w:p w14:paraId="7409DB23" w14:textId="10790CD8" w:rsidR="00C625F1" w:rsidRPr="00C625F1" w:rsidRDefault="00C625F1" w:rsidP="00361E18">
      <w:pPr>
        <w:tabs>
          <w:tab w:val="left" w:pos="360"/>
        </w:tabs>
        <w:spacing w:line="276" w:lineRule="auto"/>
        <w:ind w:left="708"/>
        <w:jc w:val="both"/>
        <w:rPr>
          <w:bCs w:val="0"/>
          <w:color w:val="000000"/>
        </w:rPr>
      </w:pPr>
      <w:r w:rsidRPr="00C625F1">
        <w:rPr>
          <w:bCs w:val="0"/>
          <w:color w:val="000000"/>
        </w:rPr>
        <w:t>Realizacja zamówienia</w:t>
      </w:r>
      <w:r w:rsidR="00046940">
        <w:rPr>
          <w:bCs w:val="0"/>
          <w:color w:val="000000"/>
        </w:rPr>
        <w:t xml:space="preserve"> </w:t>
      </w:r>
      <w:r w:rsidR="00EA3208">
        <w:rPr>
          <w:bCs w:val="0"/>
          <w:color w:val="000000"/>
        </w:rPr>
        <w:t xml:space="preserve">do dnia </w:t>
      </w:r>
      <w:r w:rsidR="00224E60">
        <w:t>15</w:t>
      </w:r>
      <w:r w:rsidR="00224E60" w:rsidRPr="00A55422">
        <w:t>.0</w:t>
      </w:r>
      <w:r w:rsidR="00224E60">
        <w:t>9</w:t>
      </w:r>
      <w:r w:rsidR="00224E60" w:rsidRPr="00A55422">
        <w:t>.2023r</w:t>
      </w:r>
    </w:p>
    <w:p w14:paraId="3928B531" w14:textId="77777777" w:rsidR="00B11392" w:rsidRDefault="00B11392" w:rsidP="00361E18">
      <w:pPr>
        <w:spacing w:line="276" w:lineRule="auto"/>
        <w:rPr>
          <w:color w:val="FF0000"/>
        </w:rPr>
      </w:pPr>
    </w:p>
    <w:p w14:paraId="69BBECCB" w14:textId="77777777" w:rsidR="00BB0658" w:rsidRDefault="00BB0658" w:rsidP="00361E18">
      <w:pPr>
        <w:spacing w:line="276" w:lineRule="auto"/>
        <w:rPr>
          <w:color w:val="FF0000"/>
        </w:rPr>
      </w:pPr>
    </w:p>
    <w:p w14:paraId="69781956" w14:textId="77777777" w:rsidR="00066734" w:rsidRPr="004124DF" w:rsidRDefault="00066734" w:rsidP="00361E18">
      <w:pPr>
        <w:spacing w:line="276" w:lineRule="auto"/>
        <w:rPr>
          <w:color w:val="FF0000"/>
        </w:rPr>
      </w:pPr>
    </w:p>
    <w:p w14:paraId="3F70E02B" w14:textId="77777777" w:rsidR="00B11392" w:rsidRDefault="00B11392" w:rsidP="00361E18">
      <w:pPr>
        <w:pStyle w:val="Nagwek8"/>
        <w:spacing w:line="276" w:lineRule="auto"/>
        <w:jc w:val="both"/>
      </w:pPr>
      <w:r w:rsidRPr="00176651">
        <w:t xml:space="preserve">VI. </w:t>
      </w:r>
      <w:r w:rsidR="00C625F1">
        <w:t>WARUNKI UDZIAŁU W POSTĘPOWANIU ORAZ OPIS SPOSOBU DOKONYWANIA OCENY SPEŁNIANIA TY</w:t>
      </w:r>
      <w:r w:rsidR="008A5FBE">
        <w:t>C</w:t>
      </w:r>
      <w:r w:rsidR="00C625F1">
        <w:t>H WARUNKÓW</w:t>
      </w:r>
    </w:p>
    <w:p w14:paraId="6854A8FC" w14:textId="77777777" w:rsidR="00C625F1" w:rsidRPr="00C625F1" w:rsidRDefault="00C625F1" w:rsidP="00361E18">
      <w:pPr>
        <w:spacing w:line="276" w:lineRule="auto"/>
      </w:pPr>
    </w:p>
    <w:p w14:paraId="12E3C3CF" w14:textId="77777777" w:rsidR="00C625F1" w:rsidRPr="00C625F1" w:rsidRDefault="00C625F1" w:rsidP="00361E18">
      <w:pPr>
        <w:numPr>
          <w:ilvl w:val="0"/>
          <w:numId w:val="6"/>
        </w:numPr>
        <w:spacing w:line="276" w:lineRule="auto"/>
      </w:pPr>
      <w:r w:rsidRPr="00C625F1">
        <w:t>O udzielenie Zamówienia mogą ubiegać się Wykonawcy, którzy spełniają warunki dotyczące:</w:t>
      </w:r>
    </w:p>
    <w:p w14:paraId="46DBA421" w14:textId="77777777" w:rsidR="00C625F1" w:rsidRPr="00C625F1" w:rsidRDefault="00C625F1" w:rsidP="00361E18">
      <w:pPr>
        <w:numPr>
          <w:ilvl w:val="0"/>
          <w:numId w:val="7"/>
        </w:numPr>
        <w:spacing w:line="276" w:lineRule="auto"/>
      </w:pPr>
      <w:r w:rsidRPr="00C625F1">
        <w:t xml:space="preserve">posiadania kompetencji lub  uprawnień do wykonywania określonej działalności lub czynności, jeżeli przepisy prawa nakładają obowiązek ich posiadania, </w:t>
      </w:r>
    </w:p>
    <w:p w14:paraId="73346E36" w14:textId="77777777" w:rsidR="00C625F1" w:rsidRDefault="00C625F1" w:rsidP="00361E18">
      <w:pPr>
        <w:numPr>
          <w:ilvl w:val="0"/>
          <w:numId w:val="7"/>
        </w:numPr>
        <w:spacing w:line="276" w:lineRule="auto"/>
      </w:pPr>
      <w:r w:rsidRPr="00C625F1">
        <w:t>posiadania zdolności technicznej lub zawodowej,</w:t>
      </w:r>
    </w:p>
    <w:p w14:paraId="3D7500DB" w14:textId="77777777" w:rsidR="00C625F1" w:rsidRPr="00C625F1" w:rsidRDefault="00C625F1" w:rsidP="00361E18">
      <w:pPr>
        <w:numPr>
          <w:ilvl w:val="0"/>
          <w:numId w:val="7"/>
        </w:numPr>
        <w:spacing w:line="276" w:lineRule="auto"/>
      </w:pPr>
      <w:r w:rsidRPr="00C625F1">
        <w:t xml:space="preserve">sytuacji ekonomicznej lub finansowej </w:t>
      </w:r>
    </w:p>
    <w:p w14:paraId="4CAEB97C" w14:textId="77777777" w:rsidR="00C625F1" w:rsidRDefault="00C625F1" w:rsidP="00361E18">
      <w:pPr>
        <w:spacing w:line="276" w:lineRule="auto"/>
        <w:ind w:left="1440"/>
      </w:pPr>
    </w:p>
    <w:p w14:paraId="660EA169" w14:textId="77777777" w:rsidR="00C625F1" w:rsidRDefault="00C625F1" w:rsidP="00361E18">
      <w:pPr>
        <w:spacing w:line="276" w:lineRule="auto"/>
        <w:ind w:left="708"/>
        <w:jc w:val="both"/>
      </w:pPr>
      <w:r>
        <w:lastRenderedPageBreak/>
        <w:t>Powyższy warunek należy traktować jako minimalny poziom zdolności Wykonawcy</w:t>
      </w:r>
      <w:r w:rsidR="00960D7B">
        <w:br/>
      </w:r>
      <w:r>
        <w:t xml:space="preserve">(co </w:t>
      </w:r>
      <w:r w:rsidR="00AF5F06">
        <w:t>nie wyczerpuje całości personelu niezbędnego do rzetelnego wypełnienia zobowiązań Wykonawcy).</w:t>
      </w:r>
    </w:p>
    <w:p w14:paraId="5A533167" w14:textId="77777777" w:rsidR="00DD1C8F" w:rsidRDefault="00DD1C8F" w:rsidP="00361E18">
      <w:pPr>
        <w:spacing w:line="276" w:lineRule="auto"/>
        <w:ind w:left="708"/>
        <w:jc w:val="both"/>
        <w:rPr>
          <w:i/>
        </w:rPr>
      </w:pPr>
      <w:bookmarkStart w:id="4" w:name="_Hlk536079978"/>
      <w:r w:rsidRPr="00DD1C8F">
        <w:rPr>
          <w:i/>
        </w:rPr>
        <w:t>Na potwierdzenie spełnienia warunków określonych w ust. 1 – Wykonawca powinien załączyć oświadczenia i dokumenty wskazane z Części VII SWZ.</w:t>
      </w:r>
    </w:p>
    <w:bookmarkEnd w:id="4"/>
    <w:p w14:paraId="449B2AB6" w14:textId="77777777" w:rsidR="00D86B2B" w:rsidRDefault="00D86B2B" w:rsidP="00361E18">
      <w:pPr>
        <w:spacing w:line="276" w:lineRule="auto"/>
        <w:ind w:left="708"/>
        <w:jc w:val="both"/>
        <w:rPr>
          <w:i/>
        </w:rPr>
      </w:pPr>
    </w:p>
    <w:p w14:paraId="0FC27059" w14:textId="77777777" w:rsidR="00522E69" w:rsidRDefault="00522E69" w:rsidP="00361E18">
      <w:pPr>
        <w:numPr>
          <w:ilvl w:val="0"/>
          <w:numId w:val="6"/>
        </w:numPr>
        <w:spacing w:line="276" w:lineRule="auto"/>
        <w:jc w:val="both"/>
      </w:pPr>
      <w:r>
        <w:t>Z postępowania o udzieleniu zamówienia Zamawiający wykluczy:</w:t>
      </w:r>
    </w:p>
    <w:p w14:paraId="315CACD9" w14:textId="77777777" w:rsidR="00522E69" w:rsidRDefault="00522E69" w:rsidP="00361E18">
      <w:pPr>
        <w:numPr>
          <w:ilvl w:val="0"/>
          <w:numId w:val="8"/>
        </w:numPr>
        <w:spacing w:line="276" w:lineRule="auto"/>
        <w:jc w:val="both"/>
      </w:pPr>
      <w:r>
        <w:t>Wykonawcę, który nie wykazał spełnienia warunków udziału w postępowaniu lub nie wykazał braku podstaw wykluczenia;</w:t>
      </w:r>
    </w:p>
    <w:p w14:paraId="4B5FC23E" w14:textId="77777777" w:rsidR="00522E69" w:rsidRDefault="00522E69" w:rsidP="00361E18">
      <w:pPr>
        <w:numPr>
          <w:ilvl w:val="0"/>
          <w:numId w:val="8"/>
        </w:numPr>
        <w:spacing w:line="276" w:lineRule="auto"/>
        <w:jc w:val="both"/>
      </w:pPr>
      <w:r>
        <w:t xml:space="preserve">Wykonawcę, który wprowadził Zamawiającego w błąd przy przedstawieniu informacji, że nie podlega wykluczeniu, spełnia warunki udziału </w:t>
      </w:r>
      <w:r w:rsidR="00960D7B">
        <w:br/>
      </w:r>
      <w:r>
        <w:t>w postępowaniu lub obiektywnie i niedyskryminacyjne kryteria, zwane dalej „kryteriami selekcji”, lub który zataił te informację lub nie jest w stanie przedstawić wymaganych dokumentów;</w:t>
      </w:r>
    </w:p>
    <w:p w14:paraId="33ABB451" w14:textId="77777777" w:rsidR="00522E69" w:rsidRDefault="00522E69" w:rsidP="00361E18">
      <w:pPr>
        <w:numPr>
          <w:ilvl w:val="0"/>
          <w:numId w:val="8"/>
        </w:numPr>
        <w:spacing w:line="276" w:lineRule="auto"/>
        <w:jc w:val="both"/>
      </w:pPr>
      <w:r>
        <w:t xml:space="preserve">Wykonawcę, który w wyniku lekkomyślności lub niedbalstwa przedstawił informację wprowadzające w błąd Zamawiającego, mogące mieć istotny wpływ na decyzje podejmowane przez Zamawiającego w postępowaniu </w:t>
      </w:r>
      <w:r w:rsidR="00960D7B">
        <w:br/>
      </w:r>
      <w:r>
        <w:t>o udzielenie zamówienia;</w:t>
      </w:r>
    </w:p>
    <w:p w14:paraId="5D316190" w14:textId="39582753" w:rsidR="00522E69" w:rsidRDefault="00522E69" w:rsidP="00361E18">
      <w:pPr>
        <w:numPr>
          <w:ilvl w:val="0"/>
          <w:numId w:val="8"/>
        </w:numPr>
        <w:spacing w:line="276" w:lineRule="auto"/>
        <w:jc w:val="both"/>
      </w:pPr>
      <w:r>
        <w:t>Wykonawcę, który bezprawnie wpływał lub próbował wpłynąć na czynności Zamawiającego lu</w:t>
      </w:r>
      <w:r w:rsidR="00F150B2">
        <w:t>b</w:t>
      </w:r>
      <w:r>
        <w:t xml:space="preserve"> pozyskać informację poufne, mogące dać mu przewagę </w:t>
      </w:r>
      <w:r>
        <w:br/>
        <w:t>w postępowaniu o udzielenie zamówienia;</w:t>
      </w:r>
    </w:p>
    <w:p w14:paraId="4A78BEDB" w14:textId="05E95C1E" w:rsidR="00522E69" w:rsidRDefault="00522E69" w:rsidP="00361E18">
      <w:pPr>
        <w:numPr>
          <w:ilvl w:val="0"/>
          <w:numId w:val="8"/>
        </w:numPr>
        <w:spacing w:line="276" w:lineRule="auto"/>
        <w:jc w:val="both"/>
      </w:pPr>
      <w:r>
        <w:t xml:space="preserve">Wykonawcę, który </w:t>
      </w:r>
      <w:r w:rsidR="005B1E3B">
        <w:t xml:space="preserve">brał udział w przygotowaniu postępowania o udzielenie zamówienia lub którego pracownik, a także osoba wykonująca pracę na podstawie umowy zlecenia, o dzieło, agencyjnej lub innej umowy </w:t>
      </w:r>
      <w:r w:rsidR="00960D7B">
        <w:br/>
      </w:r>
      <w:r w:rsidR="005B1E3B">
        <w:t>o świadczenie usług, brał udział w przygotowaniu takiego postępowania, chyba że spowodowane tym zakłócenie konkurencji może być wyeliminowane w inny sposób niż przez wykluczenie Wykonawcy z udziału w postępowaniu, chyba że Wykonawc</w:t>
      </w:r>
      <w:r w:rsidR="007F2A1F">
        <w:t>a</w:t>
      </w:r>
      <w:r w:rsidR="005B1E3B">
        <w:t xml:space="preserve"> udowodni, że jego udział w przygotowaniu postepowania </w:t>
      </w:r>
      <w:r w:rsidR="00F150B2">
        <w:br/>
      </w:r>
      <w:r w:rsidR="005B1E3B">
        <w:t>o udzielenie zamówienia nie zakłóci konkurencji;</w:t>
      </w:r>
    </w:p>
    <w:p w14:paraId="153EC6D4" w14:textId="11B19A9B" w:rsidR="005B1E3B" w:rsidRDefault="005B1E3B" w:rsidP="00361E18">
      <w:pPr>
        <w:numPr>
          <w:ilvl w:val="0"/>
          <w:numId w:val="8"/>
        </w:numPr>
        <w:spacing w:line="276" w:lineRule="auto"/>
        <w:jc w:val="both"/>
      </w:pPr>
      <w:r>
        <w:t xml:space="preserve">Wykonawcę, który z innymi Wykonawcami zawarł porozumienie mające na celu zakłócenie konkurencji między wykonawcami w postępowaniu </w:t>
      </w:r>
      <w:r w:rsidR="00960D7B">
        <w:br/>
      </w:r>
      <w:r>
        <w:t xml:space="preserve">o udzielenie zamówienia, co </w:t>
      </w:r>
      <w:r w:rsidR="00F150B2">
        <w:t>Z</w:t>
      </w:r>
      <w:r>
        <w:t>amawiający jest w stanie wykazać za pomocą stosownych środków dowodowych;</w:t>
      </w:r>
    </w:p>
    <w:p w14:paraId="245E82BE" w14:textId="77777777" w:rsidR="005B1E3B" w:rsidRDefault="005B1E3B" w:rsidP="00361E18">
      <w:pPr>
        <w:numPr>
          <w:ilvl w:val="0"/>
          <w:numId w:val="8"/>
        </w:numPr>
        <w:spacing w:line="276" w:lineRule="auto"/>
        <w:jc w:val="both"/>
      </w:pPr>
      <w:r>
        <w:t>Wykonawcę będącego podmiotem zbiorowym, wobec którego sąd orzekł zakaz ubiegania się o zamówienia publiczne na podstawie ustawy z dnia 28 października 2002r. o odpowiedzialności podmiotów zbiorowych za czyny zabronione pod groźbą kary(Dz. U. z 2018r. poz. 703);</w:t>
      </w:r>
    </w:p>
    <w:p w14:paraId="58CA70B0" w14:textId="77777777" w:rsidR="005B1E3B" w:rsidRDefault="005B1E3B" w:rsidP="00361E18">
      <w:pPr>
        <w:numPr>
          <w:ilvl w:val="0"/>
          <w:numId w:val="8"/>
        </w:numPr>
        <w:spacing w:line="276" w:lineRule="auto"/>
        <w:jc w:val="both"/>
      </w:pPr>
      <w:r>
        <w:t>Wykonawcę, wobec którego orzeczono tytułem środka zapobiegawczego zakaz ubiegania się o zamówienia publiczne;</w:t>
      </w:r>
    </w:p>
    <w:p w14:paraId="6951FC95" w14:textId="77777777" w:rsidR="005B1E3B" w:rsidRDefault="00BA5D01" w:rsidP="00361E18">
      <w:pPr>
        <w:spacing w:line="276" w:lineRule="auto"/>
        <w:ind w:left="1080"/>
        <w:jc w:val="both"/>
      </w:pPr>
      <w:r>
        <w:t xml:space="preserve">      </w:t>
      </w:r>
      <w:r w:rsidR="005B1E3B">
        <w:t>Wykluczenie może nastąpić w ciągu trzech lat od zaistnienia tych zdarzeń.</w:t>
      </w:r>
    </w:p>
    <w:p w14:paraId="0953C882" w14:textId="77777777" w:rsidR="002F617F" w:rsidRDefault="002F617F" w:rsidP="00361E18">
      <w:pPr>
        <w:numPr>
          <w:ilvl w:val="0"/>
          <w:numId w:val="8"/>
        </w:numPr>
        <w:spacing w:line="276" w:lineRule="auto"/>
        <w:jc w:val="both"/>
      </w:pPr>
      <w:r>
        <w:t>Wykonawców, którzy nie zgodzili się na przedłużenie okresu związania ofertą;</w:t>
      </w:r>
    </w:p>
    <w:p w14:paraId="6E3FD7AD" w14:textId="77777777" w:rsidR="002F617F" w:rsidRDefault="002F617F" w:rsidP="00361E18">
      <w:pPr>
        <w:numPr>
          <w:ilvl w:val="0"/>
          <w:numId w:val="8"/>
        </w:numPr>
        <w:spacing w:line="276" w:lineRule="auto"/>
        <w:jc w:val="both"/>
      </w:pPr>
      <w:r>
        <w:t xml:space="preserve">Wykonawców, którzy należąc do tej samej grupy kapitałowej, w rozumieniu ustawy z dnia 16 lutego 2007r. o ochronie konkurencji i konsumentów(Dz. U. Z 2015r. poz. 184, 1618 i 1634), złożyli odrębne oferty, oferty częściowe lub </w:t>
      </w:r>
      <w:r>
        <w:lastRenderedPageBreak/>
        <w:t xml:space="preserve">wnioski o dopuszczenie do udziału w postępowaniu, chyba że wykażą, </w:t>
      </w:r>
      <w:r w:rsidR="00CB1505">
        <w:br/>
      </w:r>
      <w:r>
        <w:t xml:space="preserve">że istniejące między nimi powiązania nie prowadzą do zakłócenia konkurencji </w:t>
      </w:r>
      <w:r w:rsidR="00960D7B">
        <w:br/>
      </w:r>
      <w:r>
        <w:t>w postępowaniu o udzielenie zamówienia.</w:t>
      </w:r>
    </w:p>
    <w:p w14:paraId="2241E762" w14:textId="35DCE5C6" w:rsidR="00BA5D01" w:rsidRDefault="00BA5D01" w:rsidP="00361E18">
      <w:pPr>
        <w:numPr>
          <w:ilvl w:val="0"/>
          <w:numId w:val="8"/>
        </w:numPr>
        <w:spacing w:line="276" w:lineRule="auto"/>
        <w:jc w:val="both"/>
      </w:pPr>
      <w:r>
        <w:t xml:space="preserve">Wykonawców powiązanych osobowo lub kapitałowo z osobami wykonującymi w imieniu </w:t>
      </w:r>
      <w:r w:rsidR="00F150B2">
        <w:t>Z</w:t>
      </w:r>
      <w:r>
        <w:t>amawiającego czynności związane z procedurą wyboru wykonawcy</w:t>
      </w:r>
      <w:r w:rsidR="007F2A1F">
        <w:t>, w tym biorące udział w procesie oceny ofert.</w:t>
      </w:r>
    </w:p>
    <w:p w14:paraId="555664DB" w14:textId="77777777" w:rsidR="002F617F" w:rsidRDefault="002F617F" w:rsidP="00361E18">
      <w:pPr>
        <w:spacing w:line="276" w:lineRule="auto"/>
        <w:ind w:left="1440"/>
        <w:jc w:val="both"/>
      </w:pPr>
    </w:p>
    <w:p w14:paraId="6E67FF9F" w14:textId="77777777" w:rsidR="002F617F" w:rsidRDefault="002F617F" w:rsidP="00361E18">
      <w:pPr>
        <w:spacing w:line="276" w:lineRule="auto"/>
        <w:ind w:left="708"/>
        <w:jc w:val="both"/>
        <w:rPr>
          <w:i/>
        </w:rPr>
      </w:pPr>
      <w:r w:rsidRPr="00DD1C8F">
        <w:rPr>
          <w:i/>
        </w:rPr>
        <w:t xml:space="preserve">Na potwierdzenie spełnienia warunków określonych w ust. </w:t>
      </w:r>
      <w:r>
        <w:rPr>
          <w:i/>
        </w:rPr>
        <w:t>2</w:t>
      </w:r>
      <w:r w:rsidRPr="00DD1C8F">
        <w:rPr>
          <w:i/>
        </w:rPr>
        <w:t xml:space="preserve"> – Wykonawca powinien załączyć oświadczenia i dokumenty wskazane z Części VII SWZ.</w:t>
      </w:r>
    </w:p>
    <w:p w14:paraId="26C65D57" w14:textId="77777777" w:rsidR="002F617F" w:rsidRDefault="002F617F" w:rsidP="00361E18">
      <w:pPr>
        <w:spacing w:line="276" w:lineRule="auto"/>
        <w:jc w:val="both"/>
        <w:rPr>
          <w:i/>
        </w:rPr>
      </w:pPr>
    </w:p>
    <w:p w14:paraId="22F79FB5" w14:textId="77777777" w:rsidR="002F617F" w:rsidRDefault="002F617F" w:rsidP="00361E18">
      <w:pPr>
        <w:numPr>
          <w:ilvl w:val="0"/>
          <w:numId w:val="6"/>
        </w:numPr>
        <w:spacing w:line="276" w:lineRule="auto"/>
        <w:jc w:val="both"/>
      </w:pPr>
      <w:r>
        <w:t>Ocena spełniania warunków udziału w postępowaniu prowadzona będzie na podstawie oświad</w:t>
      </w:r>
      <w:r w:rsidR="00B50D51">
        <w:t>czeń Wykonawcy oraz analizy dokumentów załączonych do oferty.</w:t>
      </w:r>
    </w:p>
    <w:p w14:paraId="10B6B913" w14:textId="77777777" w:rsidR="00B50D51" w:rsidRDefault="00B50D51" w:rsidP="00361E18">
      <w:pPr>
        <w:numPr>
          <w:ilvl w:val="0"/>
          <w:numId w:val="6"/>
        </w:numPr>
        <w:spacing w:line="276" w:lineRule="auto"/>
        <w:jc w:val="both"/>
      </w:pPr>
      <w:r>
        <w:t xml:space="preserve">W przypadku braku wymaganych oświadczeń lub dokumentów potwierdzających spełnianie warunków udziału w postępowaniu lub pełnomocnictw </w:t>
      </w:r>
      <w:r w:rsidR="005A517F">
        <w:t>al</w:t>
      </w:r>
      <w:r>
        <w:t>bo złożenia oświadczeń lub dokumentów zawierających błędy lub złożenia wadliwych pełnomocnictw, Zamawiający wezwie Wykonawców do ich złożenia w wyznaczonym terminie, chyba że mimo ich złożenia oferta Wykonawcy podlega odrzuceniu lub konieczne byłoby unieważnienie postępowania. Złożone na wezwanie Zamawiającego oświadczenia i dokumenty powinny potwierdzać spełnianie przez Wykonawcę warunków udziału w postepowaniu, nie później niż w dniu wyznaczonym przez Zamawiającego jako termin składnia ofert.</w:t>
      </w:r>
    </w:p>
    <w:p w14:paraId="4CE6CAF8" w14:textId="77777777" w:rsidR="00916F83" w:rsidRDefault="00B50D51" w:rsidP="00361E18">
      <w:pPr>
        <w:numPr>
          <w:ilvl w:val="0"/>
          <w:numId w:val="6"/>
        </w:numPr>
        <w:spacing w:line="276" w:lineRule="auto"/>
        <w:jc w:val="both"/>
      </w:pPr>
      <w:r>
        <w:t xml:space="preserve">Zamawiający wykluczy z postepowania Wykonawców, którzy nie </w:t>
      </w:r>
      <w:r w:rsidR="00916F83">
        <w:t>wykazali spełnienia warunków udziału w postępowaniu, zawiadamiają równocześnie wszystkich Wykonawców, którzy złożyli oferty- niezwłocznie po wyborze oferty najkorzystniejszej podając uzasadnienie faktyczne i prawne. Ofertę Wykonawcy Wykluczonego uznaje się za odrzuconą.</w:t>
      </w:r>
    </w:p>
    <w:p w14:paraId="4D05675B" w14:textId="77777777" w:rsidR="00916F83" w:rsidRDefault="00916F83" w:rsidP="00361E18">
      <w:pPr>
        <w:numPr>
          <w:ilvl w:val="0"/>
          <w:numId w:val="6"/>
        </w:numPr>
        <w:spacing w:line="276" w:lineRule="auto"/>
        <w:jc w:val="both"/>
      </w:pPr>
      <w:r>
        <w:t>Zamawiający odrzuci ofertę jeżeli:</w:t>
      </w:r>
    </w:p>
    <w:p w14:paraId="635AF109" w14:textId="77777777" w:rsidR="00916F83" w:rsidRDefault="00916F83" w:rsidP="00361E18">
      <w:pPr>
        <w:numPr>
          <w:ilvl w:val="0"/>
          <w:numId w:val="9"/>
        </w:numPr>
        <w:spacing w:line="276" w:lineRule="auto"/>
        <w:jc w:val="both"/>
      </w:pPr>
      <w:r>
        <w:t>jest niezgodna z Regulaminem,</w:t>
      </w:r>
    </w:p>
    <w:p w14:paraId="32DDE473" w14:textId="77777777" w:rsidR="00916F83" w:rsidRDefault="00916F83" w:rsidP="00361E18">
      <w:pPr>
        <w:numPr>
          <w:ilvl w:val="0"/>
          <w:numId w:val="9"/>
        </w:numPr>
        <w:spacing w:line="276" w:lineRule="auto"/>
        <w:jc w:val="both"/>
      </w:pPr>
      <w:r>
        <w:t xml:space="preserve">jej treść nie odpowiada treści SWZ, z zastrzeżeniem ust. </w:t>
      </w:r>
      <w:r w:rsidR="00292CA5">
        <w:t>7</w:t>
      </w:r>
      <w:r>
        <w:t xml:space="preserve"> pkt 3),</w:t>
      </w:r>
    </w:p>
    <w:p w14:paraId="0591E520" w14:textId="77777777" w:rsidR="00B50D51" w:rsidRDefault="00916F83" w:rsidP="00361E18">
      <w:pPr>
        <w:numPr>
          <w:ilvl w:val="0"/>
          <w:numId w:val="9"/>
        </w:numPr>
        <w:spacing w:line="276" w:lineRule="auto"/>
        <w:jc w:val="both"/>
      </w:pPr>
      <w:r>
        <w:t xml:space="preserve">jej złożenie stanowi czyn nieuczciwy konkurencji w rozumieniu przepisów </w:t>
      </w:r>
      <w:r w:rsidR="009F18E6">
        <w:br/>
      </w:r>
      <w:r>
        <w:t>o zwalczaniu nieuczciwej konkurencji,</w:t>
      </w:r>
    </w:p>
    <w:p w14:paraId="490FABD4" w14:textId="77777777" w:rsidR="00916F83" w:rsidRDefault="00916F83" w:rsidP="00361E18">
      <w:pPr>
        <w:numPr>
          <w:ilvl w:val="0"/>
          <w:numId w:val="9"/>
        </w:numPr>
        <w:spacing w:line="276" w:lineRule="auto"/>
        <w:jc w:val="both"/>
      </w:pPr>
      <w:r>
        <w:t>zawiera rażąco niską cenę lub koszt w stosunku do przedmiotu zamówienia,</w:t>
      </w:r>
    </w:p>
    <w:p w14:paraId="793FCE7C" w14:textId="77777777" w:rsidR="00916F83" w:rsidRDefault="00916F83" w:rsidP="00361E18">
      <w:pPr>
        <w:numPr>
          <w:ilvl w:val="0"/>
          <w:numId w:val="9"/>
        </w:numPr>
        <w:spacing w:line="276" w:lineRule="auto"/>
        <w:jc w:val="both"/>
      </w:pPr>
      <w:r>
        <w:t xml:space="preserve">została złożona przez Wykonawcę wykluczonego z udziału w postepowaniu </w:t>
      </w:r>
      <w:r w:rsidR="009F18E6">
        <w:br/>
      </w:r>
      <w:r>
        <w:t>o udzielenie zamówienia,</w:t>
      </w:r>
    </w:p>
    <w:p w14:paraId="1FE16F86" w14:textId="77777777" w:rsidR="00916F83" w:rsidRDefault="008E0A26" w:rsidP="00361E18">
      <w:pPr>
        <w:numPr>
          <w:ilvl w:val="0"/>
          <w:numId w:val="9"/>
        </w:numPr>
        <w:spacing w:line="276" w:lineRule="auto"/>
        <w:jc w:val="both"/>
      </w:pPr>
      <w:r>
        <w:t>zawiera błędy w obliczeniu ceny lub kosztu,</w:t>
      </w:r>
    </w:p>
    <w:p w14:paraId="2680208D" w14:textId="77777777" w:rsidR="008E0A26" w:rsidRDefault="008E0A26" w:rsidP="00361E18">
      <w:pPr>
        <w:numPr>
          <w:ilvl w:val="0"/>
          <w:numId w:val="9"/>
        </w:numPr>
        <w:spacing w:line="276" w:lineRule="auto"/>
        <w:jc w:val="both"/>
      </w:pPr>
      <w:r>
        <w:t xml:space="preserve">Wykonawca, w terminie wyznaczonym przez Zamawiającego, nie wyrazi zgody na poprawienie omyłki, o której mowa w ust. </w:t>
      </w:r>
      <w:r w:rsidR="00292CA5">
        <w:t>7</w:t>
      </w:r>
      <w:r>
        <w:t xml:space="preserve"> pkt 3),</w:t>
      </w:r>
    </w:p>
    <w:p w14:paraId="1C6D95E5" w14:textId="77777777" w:rsidR="008E0A26" w:rsidRDefault="008E0A26" w:rsidP="00361E18">
      <w:pPr>
        <w:numPr>
          <w:ilvl w:val="0"/>
          <w:numId w:val="9"/>
        </w:numPr>
        <w:spacing w:line="276" w:lineRule="auto"/>
        <w:jc w:val="both"/>
      </w:pPr>
      <w:r>
        <w:t>Wykonawca nie wyraził zgody, na przedłużenie terminu związania ofertą,</w:t>
      </w:r>
    </w:p>
    <w:p w14:paraId="301424EC" w14:textId="7A54DA92" w:rsidR="009A766A" w:rsidRDefault="008E0A26" w:rsidP="00CE4C3C">
      <w:pPr>
        <w:numPr>
          <w:ilvl w:val="0"/>
          <w:numId w:val="9"/>
        </w:numPr>
        <w:spacing w:line="276" w:lineRule="auto"/>
        <w:jc w:val="both"/>
      </w:pPr>
      <w:r>
        <w:t>Jest nieważna na podstawie odrębnych przepisów.</w:t>
      </w:r>
    </w:p>
    <w:p w14:paraId="0FD94A4E" w14:textId="77777777" w:rsidR="008E0A26" w:rsidRDefault="008E0A26" w:rsidP="00361E18">
      <w:pPr>
        <w:numPr>
          <w:ilvl w:val="0"/>
          <w:numId w:val="6"/>
        </w:numPr>
        <w:spacing w:line="276" w:lineRule="auto"/>
        <w:jc w:val="both"/>
      </w:pPr>
      <w:r>
        <w:t>Zamawiający poprawia w ofertach:</w:t>
      </w:r>
    </w:p>
    <w:p w14:paraId="1E043A46" w14:textId="77777777" w:rsidR="008E0A26" w:rsidRDefault="008E0A26" w:rsidP="00361E18">
      <w:pPr>
        <w:numPr>
          <w:ilvl w:val="0"/>
          <w:numId w:val="10"/>
        </w:numPr>
        <w:spacing w:line="276" w:lineRule="auto"/>
        <w:jc w:val="both"/>
      </w:pPr>
      <w:r>
        <w:t>oczywiste omyłki pisarskie,</w:t>
      </w:r>
    </w:p>
    <w:p w14:paraId="233C6227" w14:textId="77777777" w:rsidR="008E0A26" w:rsidRDefault="008E0A26" w:rsidP="00361E18">
      <w:pPr>
        <w:numPr>
          <w:ilvl w:val="0"/>
          <w:numId w:val="10"/>
        </w:numPr>
        <w:spacing w:line="276" w:lineRule="auto"/>
        <w:jc w:val="both"/>
      </w:pPr>
      <w:r>
        <w:t>oczywiste omyłki rachunkowe z uwzględnieniem konsekwencji rachunkowych dokonanych poprawek,</w:t>
      </w:r>
    </w:p>
    <w:p w14:paraId="5E8E3A06" w14:textId="77777777" w:rsidR="008E0A26" w:rsidRDefault="008E0A26" w:rsidP="00361E18">
      <w:pPr>
        <w:numPr>
          <w:ilvl w:val="0"/>
          <w:numId w:val="10"/>
        </w:numPr>
        <w:spacing w:line="276" w:lineRule="auto"/>
        <w:jc w:val="both"/>
      </w:pPr>
      <w:r>
        <w:lastRenderedPageBreak/>
        <w:t>inne omyłki polegające na niezgodności oferty z treścią SWZ, niepowodujące istotnych zmian w treści oferty- Wykonawca ma prawo w terminie 3 dni złożyć sprzeciw wobec poprawki</w:t>
      </w:r>
      <w:r w:rsidR="00941A86">
        <w:t>.</w:t>
      </w:r>
    </w:p>
    <w:p w14:paraId="1154D971" w14:textId="77777777" w:rsidR="00941A86" w:rsidRDefault="00941A86" w:rsidP="00361E18">
      <w:pPr>
        <w:spacing w:line="276" w:lineRule="auto"/>
        <w:ind w:left="708"/>
        <w:jc w:val="both"/>
      </w:pPr>
      <w:r>
        <w:t>Zamawiający niezwłocznie informuje Wykonawcę, którego</w:t>
      </w:r>
      <w:r w:rsidR="005A1DCE">
        <w:t xml:space="preserve"> oferta</w:t>
      </w:r>
      <w:r w:rsidR="00F25395">
        <w:t xml:space="preserve"> została poprawiona.</w:t>
      </w:r>
    </w:p>
    <w:p w14:paraId="7F266EAE" w14:textId="77777777" w:rsidR="000B3820" w:rsidRDefault="000B3820" w:rsidP="00361E18">
      <w:pPr>
        <w:pStyle w:val="Nagwek8"/>
        <w:spacing w:line="276" w:lineRule="auto"/>
        <w:rPr>
          <w:color w:val="000000"/>
        </w:rPr>
      </w:pPr>
    </w:p>
    <w:p w14:paraId="007116FB" w14:textId="77777777" w:rsidR="00F17585" w:rsidRPr="00F17585" w:rsidRDefault="00F17585" w:rsidP="00361E18">
      <w:pPr>
        <w:spacing w:line="276" w:lineRule="auto"/>
      </w:pPr>
    </w:p>
    <w:p w14:paraId="0D8B41C6" w14:textId="77777777" w:rsidR="00B11392" w:rsidRDefault="00B11392" w:rsidP="00361E18">
      <w:pPr>
        <w:pStyle w:val="Nagwek8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VII. </w:t>
      </w:r>
      <w:r w:rsidR="00C36837">
        <w:rPr>
          <w:color w:val="000000"/>
        </w:rPr>
        <w:t>WYKAZ OŚWIAD</w:t>
      </w:r>
      <w:r w:rsidR="007F2A1F">
        <w:rPr>
          <w:color w:val="000000"/>
        </w:rPr>
        <w:t>CZ</w:t>
      </w:r>
      <w:r w:rsidR="00C36837">
        <w:rPr>
          <w:color w:val="000000"/>
        </w:rPr>
        <w:t>EŃ I DOKUMENTÓW, JAKIE MAJĄ DOSTARCZYĆ WYKONAWCY W CELU POTWIERDZENIA SPEŁNIANIA WARUNKÓW UDZIAŁU W POSTĘPOWANIU</w:t>
      </w:r>
    </w:p>
    <w:p w14:paraId="32671150" w14:textId="77777777" w:rsidR="00B11392" w:rsidRDefault="00B11392" w:rsidP="00361E18">
      <w:pPr>
        <w:spacing w:line="276" w:lineRule="auto"/>
        <w:rPr>
          <w:b/>
          <w:bCs w:val="0"/>
          <w:color w:val="000000"/>
          <w:u w:val="single"/>
        </w:rPr>
      </w:pPr>
    </w:p>
    <w:p w14:paraId="370FFAE0" w14:textId="7667A349" w:rsidR="0097044B" w:rsidRPr="0097044B" w:rsidRDefault="000629DD" w:rsidP="00361E18">
      <w:pPr>
        <w:numPr>
          <w:ilvl w:val="0"/>
          <w:numId w:val="11"/>
        </w:numPr>
        <w:spacing w:line="276" w:lineRule="auto"/>
        <w:jc w:val="both"/>
      </w:pPr>
      <w:r>
        <w:t>W celu potwierdzenia spełniania warunków udziału w postepowaniu każdy Wykonawca zobowiązany jest z</w:t>
      </w:r>
      <w:r w:rsidR="00F150B2">
        <w:t>a</w:t>
      </w:r>
      <w:r>
        <w:t xml:space="preserve">łączyć do swojej oferty oświadczenie, że spełnia warunki </w:t>
      </w:r>
      <w:r w:rsidR="001B7096">
        <w:t xml:space="preserve">określone w Części VI ust. 1 pkt 1-3, złożone na druku </w:t>
      </w:r>
      <w:r w:rsidR="001B7096">
        <w:rPr>
          <w:i/>
        </w:rPr>
        <w:t>Oświadczenie Wykonawcy</w:t>
      </w:r>
      <w:r w:rsidR="0097044B">
        <w:rPr>
          <w:i/>
        </w:rPr>
        <w:t xml:space="preserve"> o spełnianiu warunków w postepowaniu, </w:t>
      </w:r>
      <w:r w:rsidR="0097044B">
        <w:t xml:space="preserve">wg wzoru stanowiącego Załącznik Nr </w:t>
      </w:r>
      <w:r w:rsidR="00A73FB0">
        <w:t>3</w:t>
      </w:r>
      <w:r w:rsidR="0097044B" w:rsidRPr="00C4249B">
        <w:t xml:space="preserve"> do SWZ oraz:</w:t>
      </w:r>
    </w:p>
    <w:p w14:paraId="7B18262C" w14:textId="77777777" w:rsidR="0097044B" w:rsidRPr="0097044B" w:rsidRDefault="0097044B" w:rsidP="00361E18">
      <w:pPr>
        <w:spacing w:line="276" w:lineRule="auto"/>
        <w:ind w:left="720"/>
      </w:pPr>
    </w:p>
    <w:p w14:paraId="687D5061" w14:textId="77777777" w:rsidR="00EC5212" w:rsidRDefault="0097044B" w:rsidP="00361E18">
      <w:pPr>
        <w:numPr>
          <w:ilvl w:val="1"/>
          <w:numId w:val="11"/>
        </w:numPr>
        <w:spacing w:line="276" w:lineRule="auto"/>
        <w:jc w:val="both"/>
      </w:pPr>
      <w:bookmarkStart w:id="5" w:name="_Hlk536084611"/>
      <w:r>
        <w:t xml:space="preserve">W celu potwierdzenia spełnienia przez Wykonawcę warunków udziału </w:t>
      </w:r>
      <w:r w:rsidR="00D86B2B">
        <w:br/>
      </w:r>
      <w:r>
        <w:t xml:space="preserve">w postepowaniu dotyczących posiadania </w:t>
      </w:r>
      <w:bookmarkEnd w:id="5"/>
      <w:r>
        <w:t>kompetencji lub uprawnień do wykonywania określonej działalności lub czynności, jeżeli przepisy prawa nakładają obowiązek ich posiadania Wyko</w:t>
      </w:r>
      <w:r w:rsidR="00EC5212">
        <w:t>nawca zobowiązany jest załączyć do oferty</w:t>
      </w:r>
      <w:r>
        <w:t xml:space="preserve"> </w:t>
      </w:r>
      <w:r w:rsidR="00EC5212">
        <w:t>następujące oświadczenia lub dokumenty:</w:t>
      </w:r>
    </w:p>
    <w:p w14:paraId="2A8196BF" w14:textId="77777777" w:rsidR="00EC5212" w:rsidRDefault="0097044B" w:rsidP="00361E18">
      <w:pPr>
        <w:spacing w:line="276" w:lineRule="auto"/>
        <w:ind w:left="1068"/>
        <w:jc w:val="both"/>
      </w:pPr>
      <w:r>
        <w:t xml:space="preserve"> </w:t>
      </w:r>
      <w:bookmarkStart w:id="6" w:name="_Hlk536084680"/>
      <w:r w:rsidR="00EC5212" w:rsidRPr="00EC5212">
        <w:rPr>
          <w:i/>
        </w:rPr>
        <w:t>Zamawiający nie określa żadnych warunków w tym zakresie</w:t>
      </w:r>
      <w:r w:rsidR="00EC5212">
        <w:rPr>
          <w:i/>
        </w:rPr>
        <w:t>.</w:t>
      </w:r>
      <w:bookmarkEnd w:id="6"/>
    </w:p>
    <w:p w14:paraId="4880DA61" w14:textId="77777777" w:rsidR="00EC5212" w:rsidRDefault="00EC5212" w:rsidP="00361E18">
      <w:pPr>
        <w:spacing w:line="276" w:lineRule="auto"/>
        <w:ind w:left="1068" w:hanging="360"/>
      </w:pPr>
      <w:r>
        <w:t xml:space="preserve">1.2 </w:t>
      </w:r>
      <w:r>
        <w:tab/>
        <w:t>W celu potwierdzenia spełnienia przez Wykonawcę warunków udziału w postepowaniu dotyczących posiadania sytuacji ekonomicznej lub finansowej:</w:t>
      </w:r>
    </w:p>
    <w:p w14:paraId="12468F89" w14:textId="77777777" w:rsidR="00EC5212" w:rsidRDefault="00EC5212" w:rsidP="00361E18">
      <w:pPr>
        <w:spacing w:line="276" w:lineRule="auto"/>
        <w:ind w:left="360" w:firstLine="708"/>
        <w:jc w:val="both"/>
        <w:rPr>
          <w:i/>
        </w:rPr>
      </w:pPr>
      <w:r w:rsidRPr="00EC5212">
        <w:rPr>
          <w:i/>
        </w:rPr>
        <w:t>Zamawiający nie określa żadnych warunków w tym zakresie.</w:t>
      </w:r>
    </w:p>
    <w:p w14:paraId="37FD3B82" w14:textId="77777777" w:rsidR="00EC5212" w:rsidRDefault="00EC5212" w:rsidP="00361E18">
      <w:pPr>
        <w:spacing w:line="276" w:lineRule="auto"/>
        <w:ind w:left="1068" w:hanging="360"/>
        <w:jc w:val="both"/>
      </w:pPr>
      <w:r>
        <w:t>1.3</w:t>
      </w:r>
      <w:r>
        <w:tab/>
      </w:r>
      <w:r>
        <w:tab/>
      </w:r>
      <w:r w:rsidRPr="00EC5212">
        <w:t xml:space="preserve">W celu potwierdzenia spełnienia przez Wykonawcę warunków udziału </w:t>
      </w:r>
      <w:r w:rsidR="00960D7B">
        <w:br/>
      </w:r>
      <w:r w:rsidRPr="00EC5212">
        <w:t>w postepowaniu dotyczących posiadania</w:t>
      </w:r>
      <w:r>
        <w:t xml:space="preserve"> zdolności technicznych lub zawodowej Wykonawca zobowiązany jest załączyć do oferty oświadczenia lub dokumenty:</w:t>
      </w:r>
    </w:p>
    <w:p w14:paraId="08E0C1AC" w14:textId="77777777" w:rsidR="00EC5212" w:rsidRDefault="00EC5212" w:rsidP="00361E18">
      <w:pPr>
        <w:spacing w:line="276" w:lineRule="auto"/>
        <w:ind w:left="1068" w:hanging="360"/>
        <w:jc w:val="both"/>
        <w:rPr>
          <w:i/>
        </w:rPr>
      </w:pPr>
      <w:r>
        <w:tab/>
      </w:r>
      <w:r w:rsidRPr="00EC5212">
        <w:rPr>
          <w:i/>
        </w:rPr>
        <w:t>Zamawiający nie określa żadnych warunków w tym zakresie.</w:t>
      </w:r>
    </w:p>
    <w:p w14:paraId="317295FD" w14:textId="77777777" w:rsidR="00EC5212" w:rsidRPr="009E5511" w:rsidRDefault="00EC5212" w:rsidP="00361E18">
      <w:pPr>
        <w:numPr>
          <w:ilvl w:val="0"/>
          <w:numId w:val="11"/>
        </w:numPr>
        <w:spacing w:line="276" w:lineRule="auto"/>
        <w:jc w:val="both"/>
      </w:pPr>
      <w:r>
        <w:t>W celu wykazania braku podstaw do wykluczenia z postępowania o udzielenie zamówienia Wykonawca zobowiązany jest załączyć do oferty oświadczenie, że nie podlega wyk</w:t>
      </w:r>
      <w:r w:rsidR="009E5511">
        <w:t>l</w:t>
      </w:r>
      <w:r>
        <w:t>uczeniu na podstawie warunków określonych w Części VI ust. 2 SWZ,</w:t>
      </w:r>
      <w:r w:rsidR="009E5511">
        <w:t xml:space="preserve"> złożone na druku </w:t>
      </w:r>
      <w:r w:rsidR="009E5511" w:rsidRPr="009E5511">
        <w:rPr>
          <w:i/>
        </w:rPr>
        <w:t>Oświadczenie o braku podstaw do wykluczenia</w:t>
      </w:r>
      <w:r w:rsidR="009E5511">
        <w:t xml:space="preserve">, wg wzoru stanowiącego Załącznik Nr </w:t>
      </w:r>
      <w:r w:rsidR="00A73FB0">
        <w:t>4</w:t>
      </w:r>
      <w:r w:rsidR="009E5511" w:rsidRPr="00C4249B">
        <w:t xml:space="preserve"> do SWZ.</w:t>
      </w:r>
    </w:p>
    <w:p w14:paraId="13F0CEB9" w14:textId="59DBEBDF" w:rsidR="009E5511" w:rsidRDefault="009E5511" w:rsidP="00361E18">
      <w:pPr>
        <w:numPr>
          <w:ilvl w:val="0"/>
          <w:numId w:val="11"/>
        </w:numPr>
        <w:spacing w:line="276" w:lineRule="auto"/>
        <w:jc w:val="both"/>
      </w:pPr>
      <w:r>
        <w:t xml:space="preserve">Wykonawca może w celu potwierdzenia spełnienia warunków udziału </w:t>
      </w:r>
      <w:r w:rsidR="00960D7B">
        <w:br/>
      </w:r>
      <w:r>
        <w:t xml:space="preserve">w postępowaniu, w stosownych sytuacjach oraz w odniesieniu  do zamówienia lub jego części, polegać na zdolnościach technicznych lub zawodowych innych podmiotów, niezależnie od charakteru prawnego łączącego </w:t>
      </w:r>
      <w:r w:rsidR="00F150B2">
        <w:t>go</w:t>
      </w:r>
      <w:r>
        <w:t xml:space="preserve"> z nimi stosunków prawnych.</w:t>
      </w:r>
    </w:p>
    <w:p w14:paraId="18375172" w14:textId="77777777" w:rsidR="009E5511" w:rsidRPr="009E5511" w:rsidRDefault="009E5511" w:rsidP="00361E18">
      <w:pPr>
        <w:numPr>
          <w:ilvl w:val="0"/>
          <w:numId w:val="11"/>
        </w:numPr>
        <w:spacing w:line="276" w:lineRule="auto"/>
        <w:jc w:val="both"/>
      </w:pPr>
      <w:r>
        <w:t>Wykonawca, który polega na zdolnościach lub sytuacji innych podmiotów, musi udowodnić Zamawiającemu, że realizując zamówienie, będzie dysponował niezbędnymi zasobami tych podmiotów</w:t>
      </w:r>
      <w:r w:rsidR="00C4249B">
        <w:t>,</w:t>
      </w:r>
      <w:r>
        <w:t xml:space="preserve"> w szczególności przedstawiając w oryginale zobowiązanie tych podmiot</w:t>
      </w:r>
      <w:r w:rsidR="00C4249B">
        <w:t xml:space="preserve"> </w:t>
      </w:r>
      <w:r>
        <w:t>do oddania mu do dyspozycji niezbędnych zasobów na potrzeby realizacji zamówienia- wg Załącznik</w:t>
      </w:r>
      <w:r w:rsidR="00C4249B">
        <w:t>a</w:t>
      </w:r>
      <w:r>
        <w:t xml:space="preserve"> Nr </w:t>
      </w:r>
      <w:r w:rsidR="00A73FB0">
        <w:t>5</w:t>
      </w:r>
      <w:r w:rsidRPr="00C4249B">
        <w:t xml:space="preserve"> do SWZ.</w:t>
      </w:r>
    </w:p>
    <w:p w14:paraId="1D3C4BC5" w14:textId="1C33F63F" w:rsidR="009E5511" w:rsidRDefault="009E5511" w:rsidP="00361E18">
      <w:pPr>
        <w:numPr>
          <w:ilvl w:val="0"/>
          <w:numId w:val="11"/>
        </w:numPr>
        <w:spacing w:line="276" w:lineRule="auto"/>
        <w:jc w:val="both"/>
      </w:pPr>
      <w:r>
        <w:lastRenderedPageBreak/>
        <w:t>Zamawiający oceni, czy udostępnienie Wykonawcy przez inne podmioty zdolności techniczne lu</w:t>
      </w:r>
      <w:r w:rsidR="00F150B2">
        <w:t>b</w:t>
      </w:r>
      <w:r>
        <w:t xml:space="preserve"> zawodowe pozwalają na wykazanie przez Wykonawcę spełnienia warunków udziału w postępowaniu oraz zbada, czy nie zachodzą wobec tego podmiotu podstawy</w:t>
      </w:r>
      <w:r w:rsidR="00A8536E">
        <w:t xml:space="preserve"> wykluczenia, o których mowa w Części VI ust. 2 SWZ.</w:t>
      </w:r>
    </w:p>
    <w:p w14:paraId="2D3397BD" w14:textId="77777777" w:rsidR="00A8536E" w:rsidRDefault="00A8536E" w:rsidP="00361E18">
      <w:pPr>
        <w:numPr>
          <w:ilvl w:val="0"/>
          <w:numId w:val="11"/>
        </w:numPr>
        <w:spacing w:line="276" w:lineRule="auto"/>
        <w:jc w:val="both"/>
      </w:pPr>
      <w:r>
        <w:t>Oświadczenie o przynależności albo braku przynależności do tej samej grupy kapitałowej:</w:t>
      </w:r>
    </w:p>
    <w:p w14:paraId="2F50F8F7" w14:textId="77777777" w:rsidR="00D23B12" w:rsidRPr="00D23B12" w:rsidRDefault="00A8536E" w:rsidP="00361E18">
      <w:pPr>
        <w:numPr>
          <w:ilvl w:val="0"/>
          <w:numId w:val="12"/>
        </w:numPr>
        <w:spacing w:line="276" w:lineRule="auto"/>
        <w:jc w:val="both"/>
      </w:pPr>
      <w:r>
        <w:t xml:space="preserve">W celu potwierdzenia braku podstaw do wykluczenia Wykonawcy </w:t>
      </w:r>
      <w:r w:rsidR="00960D7B">
        <w:br/>
      </w:r>
      <w:r>
        <w:t xml:space="preserve">z postępowania, o których  mowa w Części VI ust. 2 pkt. 10) SWZ, Wykonawca składa oświadczenie o przynależności lub braku przynależności do tej samej grupy kapitałowej; w przypadku przynależności do tej samej grupy kapitałowej Wykonawca może złożyć wraz z oświadczeniem dokumenty bądź informację potwierdzające, że powiązania </w:t>
      </w:r>
      <w:r w:rsidR="00114ADA">
        <w:br/>
      </w:r>
      <w:r>
        <w:t xml:space="preserve">z innym wykonawcą nie prowadzą do zakłócenia konkurencji w postępowaniu. Wzór Oświadczenia stanowi Załącznik Nr </w:t>
      </w:r>
      <w:r w:rsidR="00A73FB0">
        <w:t>6</w:t>
      </w:r>
      <w:r w:rsidRPr="00C4249B">
        <w:t xml:space="preserve"> do SWZ.</w:t>
      </w:r>
    </w:p>
    <w:p w14:paraId="506BE443" w14:textId="77777777" w:rsidR="00BB0658" w:rsidRDefault="00D23B12" w:rsidP="00361E18">
      <w:pPr>
        <w:numPr>
          <w:ilvl w:val="0"/>
          <w:numId w:val="12"/>
        </w:numPr>
        <w:spacing w:line="276" w:lineRule="auto"/>
        <w:jc w:val="both"/>
      </w:pPr>
      <w:r>
        <w:t xml:space="preserve">Oświadczenie, o którym mowa w pkt. 1) oraz ewentualne dowody </w:t>
      </w:r>
      <w:r w:rsidR="00BB0658">
        <w:br/>
      </w:r>
      <w:r>
        <w:t xml:space="preserve">Wykonawca składa w terminie 3 dni od dnia przekazania informacji, </w:t>
      </w:r>
    </w:p>
    <w:p w14:paraId="5620B196" w14:textId="77777777" w:rsidR="00A8536E" w:rsidRPr="00D23B12" w:rsidRDefault="00D23B12" w:rsidP="00361E18">
      <w:pPr>
        <w:spacing w:line="276" w:lineRule="auto"/>
        <w:ind w:left="1440"/>
        <w:jc w:val="both"/>
      </w:pPr>
      <w:r>
        <w:t xml:space="preserve">o której mowa w Części </w:t>
      </w:r>
      <w:r w:rsidR="00C4249B">
        <w:t xml:space="preserve">XV </w:t>
      </w:r>
      <w:r w:rsidRPr="00C4249B">
        <w:t>SWZ.</w:t>
      </w:r>
      <w:r>
        <w:rPr>
          <w:color w:val="FF0000"/>
        </w:rPr>
        <w:t xml:space="preserve"> </w:t>
      </w:r>
      <w:r>
        <w:t xml:space="preserve">Informacje niniejsze będą </w:t>
      </w:r>
      <w:r w:rsidR="00BB0658">
        <w:br/>
      </w:r>
      <w:r>
        <w:t xml:space="preserve">zamieszczone </w:t>
      </w:r>
      <w:r w:rsidR="00484FEB">
        <w:t>na s</w:t>
      </w:r>
      <w:r w:rsidR="007F2A1F">
        <w:t>tron</w:t>
      </w:r>
      <w:r w:rsidR="00484FEB">
        <w:t>ie</w:t>
      </w:r>
      <w:r w:rsidR="007F2A1F">
        <w:t xml:space="preserve"> internetow</w:t>
      </w:r>
      <w:r w:rsidR="00484FEB">
        <w:t>ej</w:t>
      </w:r>
      <w:r w:rsidR="007F2A1F">
        <w:t>:</w:t>
      </w:r>
      <w:r w:rsidR="00484FEB">
        <w:t xml:space="preserve"> </w:t>
      </w:r>
      <w:hyperlink r:id="rId13" w:history="1">
        <w:r w:rsidR="00484FEB" w:rsidRPr="004821A0">
          <w:rPr>
            <w:rStyle w:val="Hipercze"/>
          </w:rPr>
          <w:t>www.opec.pulawy.pl</w:t>
        </w:r>
      </w:hyperlink>
      <w:r w:rsidR="00484FEB">
        <w:t xml:space="preserve"> </w:t>
      </w:r>
      <w:r w:rsidR="00484FEB" w:rsidRPr="00484FEB">
        <w:t xml:space="preserve"> </w:t>
      </w:r>
      <w:r w:rsidR="007F2A1F">
        <w:t>zakładka: Przetargi i Ogłoszenia → Przetargi</w:t>
      </w:r>
      <w:r w:rsidR="008539BA">
        <w:t>.</w:t>
      </w:r>
      <w:r w:rsidR="007F2A1F">
        <w:t xml:space="preserve"> </w:t>
      </w:r>
    </w:p>
    <w:p w14:paraId="3F4999C4" w14:textId="77777777" w:rsidR="00D23B12" w:rsidRDefault="00D23B12" w:rsidP="00361E18">
      <w:pPr>
        <w:numPr>
          <w:ilvl w:val="0"/>
          <w:numId w:val="12"/>
        </w:numPr>
        <w:spacing w:line="276" w:lineRule="auto"/>
        <w:jc w:val="both"/>
      </w:pPr>
      <w:r>
        <w:t xml:space="preserve">W przypadku ofert składanych przez Wykonawców wspólnie ubiegających się </w:t>
      </w:r>
      <w:r>
        <w:br/>
        <w:t xml:space="preserve">o udzielenie zamówienia oświadczenie o którym mowa w pkt. 1) składa każdy </w:t>
      </w:r>
      <w:r>
        <w:br/>
        <w:t>z Wykonawców składających wspólnie ofertę.</w:t>
      </w:r>
    </w:p>
    <w:p w14:paraId="059CB89E" w14:textId="77777777" w:rsidR="00513BD1" w:rsidRDefault="00D23B12" w:rsidP="00361E18">
      <w:pPr>
        <w:numPr>
          <w:ilvl w:val="0"/>
          <w:numId w:val="12"/>
        </w:numPr>
        <w:spacing w:line="276" w:lineRule="auto"/>
        <w:jc w:val="both"/>
      </w:pPr>
      <w:r>
        <w:t>Oświadczenie o którym mowa w pkt. 1) należy złożyć w oryginale.</w:t>
      </w:r>
    </w:p>
    <w:p w14:paraId="686332A7" w14:textId="77777777" w:rsidR="00513BD1" w:rsidRDefault="00513BD1" w:rsidP="00361E18">
      <w:pPr>
        <w:spacing w:line="276" w:lineRule="auto"/>
        <w:ind w:left="1440"/>
        <w:jc w:val="both"/>
      </w:pPr>
    </w:p>
    <w:p w14:paraId="409B25C8" w14:textId="77777777" w:rsidR="00D23B12" w:rsidRDefault="00513BD1" w:rsidP="00361E18">
      <w:pPr>
        <w:numPr>
          <w:ilvl w:val="0"/>
          <w:numId w:val="11"/>
        </w:numPr>
        <w:spacing w:line="276" w:lineRule="auto"/>
        <w:jc w:val="both"/>
      </w:pPr>
      <w:r>
        <w:t>Forma składanych przez Wykonawcę oświadczeń i dokumentów:</w:t>
      </w:r>
    </w:p>
    <w:p w14:paraId="1B053FD4" w14:textId="77777777" w:rsidR="00513BD1" w:rsidRDefault="00513BD1" w:rsidP="00361E18">
      <w:pPr>
        <w:numPr>
          <w:ilvl w:val="0"/>
          <w:numId w:val="13"/>
        </w:numPr>
        <w:spacing w:line="276" w:lineRule="auto"/>
        <w:jc w:val="both"/>
      </w:pPr>
      <w:r>
        <w:t>Oświadczenia należy składać w formie oryginałów podpisanego przez Wykonawcę,</w:t>
      </w:r>
    </w:p>
    <w:p w14:paraId="336E5726" w14:textId="77777777" w:rsidR="00513BD1" w:rsidRDefault="00513BD1" w:rsidP="00361E18">
      <w:pPr>
        <w:numPr>
          <w:ilvl w:val="0"/>
          <w:numId w:val="13"/>
        </w:numPr>
        <w:spacing w:line="276" w:lineRule="auto"/>
        <w:jc w:val="both"/>
      </w:pPr>
      <w:r>
        <w:t>Dokumenty należy składać w formie oryginału lub kopii poświadczonej za zgodność z oryginałem przez Wykonawcę,</w:t>
      </w:r>
    </w:p>
    <w:p w14:paraId="2B1209F3" w14:textId="77777777" w:rsidR="00513BD1" w:rsidRDefault="00513BD1" w:rsidP="00361E18">
      <w:pPr>
        <w:numPr>
          <w:ilvl w:val="0"/>
          <w:numId w:val="13"/>
        </w:numPr>
        <w:spacing w:line="276" w:lineRule="auto"/>
        <w:jc w:val="both"/>
      </w:pPr>
      <w:r>
        <w:t>Dokumenty sporządzone w języku obcym należy składać wraz z tłumaczeniem na język polski.</w:t>
      </w:r>
    </w:p>
    <w:p w14:paraId="6E146B24" w14:textId="77777777" w:rsidR="00513BD1" w:rsidRPr="00EC5212" w:rsidRDefault="00513BD1" w:rsidP="00361E18">
      <w:pPr>
        <w:numPr>
          <w:ilvl w:val="0"/>
          <w:numId w:val="13"/>
        </w:numPr>
        <w:spacing w:line="276" w:lineRule="auto"/>
        <w:jc w:val="both"/>
      </w:pPr>
      <w:r>
        <w:t>Zamawiający może żądać przedstawienia oryginałów lub notarialnie potwierdzonej kopii dokumentu, gdy złożona przez Wykonawcę kopia dokumentu jest nieczytelna lub budzi uzasadnione wątpliwości, co do jej prawdziwości.</w:t>
      </w:r>
    </w:p>
    <w:p w14:paraId="205F494E" w14:textId="77777777" w:rsidR="0097044B" w:rsidRDefault="0097044B" w:rsidP="00361E18">
      <w:pPr>
        <w:spacing w:line="276" w:lineRule="auto"/>
      </w:pPr>
    </w:p>
    <w:p w14:paraId="028BE751" w14:textId="77777777" w:rsidR="009A766A" w:rsidRDefault="009A766A" w:rsidP="00361E18">
      <w:pPr>
        <w:spacing w:line="276" w:lineRule="auto"/>
      </w:pPr>
    </w:p>
    <w:p w14:paraId="4C35C7D2" w14:textId="77777777" w:rsidR="009A766A" w:rsidRPr="000629DD" w:rsidRDefault="009A766A" w:rsidP="00361E18">
      <w:pPr>
        <w:spacing w:line="276" w:lineRule="auto"/>
      </w:pPr>
    </w:p>
    <w:p w14:paraId="463FA260" w14:textId="77777777" w:rsidR="00B11392" w:rsidRDefault="001A5B01" w:rsidP="00361E18">
      <w:pPr>
        <w:pStyle w:val="Nagwek8"/>
        <w:spacing w:line="276" w:lineRule="auto"/>
      </w:pPr>
      <w:r>
        <w:t>VIII</w:t>
      </w:r>
      <w:r w:rsidR="00B11392" w:rsidRPr="00174BC7">
        <w:t>.</w:t>
      </w:r>
      <w:r w:rsidR="00513BD1">
        <w:t xml:space="preserve"> UDZIAŁ W POST</w:t>
      </w:r>
      <w:r w:rsidR="00484FEB">
        <w:t>Ę</w:t>
      </w:r>
      <w:r w:rsidR="00513BD1">
        <w:t>POWANIU WYKONAWCÓW WYSTĘPUJĄCYH WSPÓLNIE</w:t>
      </w:r>
    </w:p>
    <w:p w14:paraId="12451A9D" w14:textId="77777777" w:rsidR="00CB1505" w:rsidRDefault="00513BD1" w:rsidP="00361E18">
      <w:pPr>
        <w:numPr>
          <w:ilvl w:val="0"/>
          <w:numId w:val="14"/>
        </w:numPr>
        <w:spacing w:line="276" w:lineRule="auto"/>
        <w:jc w:val="both"/>
      </w:pPr>
      <w:r>
        <w:t xml:space="preserve">Wykonawcy mogą wspólnie ubiegać się o udzielenie zamówienia. W tym przypadku Wykonawcy powinni ustanowić pełnomocnika do reprezentowania ich </w:t>
      </w:r>
      <w:r w:rsidR="00960D7B">
        <w:br/>
      </w:r>
      <w:r>
        <w:t>w postępowaniu albo do reprezentowania w postepowaniu i zawarcia</w:t>
      </w:r>
      <w:r w:rsidR="009A2DBB">
        <w:t xml:space="preserve"> umowy </w:t>
      </w:r>
      <w:r w:rsidR="00EA3208">
        <w:br/>
      </w:r>
      <w:r w:rsidR="009A2DBB">
        <w:lastRenderedPageBreak/>
        <w:t xml:space="preserve">w sprawie zamówienia. Umocowanie do czynności prawnych musi wynikać z treści pełnomocnictwa przedłożonego wraz z ofertą. Pełnomocnictwo należy przedłożyć </w:t>
      </w:r>
    </w:p>
    <w:p w14:paraId="001AB56E" w14:textId="77777777" w:rsidR="00513BD1" w:rsidRDefault="009A2DBB" w:rsidP="00361E18">
      <w:pPr>
        <w:spacing w:line="276" w:lineRule="auto"/>
        <w:ind w:left="720"/>
        <w:jc w:val="both"/>
      </w:pPr>
      <w:r>
        <w:t>w oryginale lub notarialnie poświadczonej kopii.</w:t>
      </w:r>
    </w:p>
    <w:p w14:paraId="1BAEFFE0" w14:textId="77777777" w:rsidR="009A2DBB" w:rsidRDefault="009A2DBB" w:rsidP="00361E18">
      <w:pPr>
        <w:numPr>
          <w:ilvl w:val="0"/>
          <w:numId w:val="14"/>
        </w:numPr>
        <w:spacing w:line="276" w:lineRule="auto"/>
        <w:jc w:val="both"/>
      </w:pPr>
      <w:r>
        <w:t>Wykonawcy występujący wspólnie składają jeden Formularz oferty oraz jeden komplet dokumentów wymaganych SWZ.</w:t>
      </w:r>
    </w:p>
    <w:p w14:paraId="239AEFB9" w14:textId="77777777" w:rsidR="009A2DBB" w:rsidRDefault="009A2DBB" w:rsidP="00361E18">
      <w:pPr>
        <w:numPr>
          <w:ilvl w:val="0"/>
          <w:numId w:val="14"/>
        </w:numPr>
        <w:spacing w:line="276" w:lineRule="auto"/>
        <w:jc w:val="both"/>
      </w:pPr>
      <w:r>
        <w:t xml:space="preserve">Każdy z wykonawców występujących wspólnie musi złożyć oświadczenie, o którym mowa w Części VII ust. 2. Pozostałe oświadczenia lub dokumenty, o których mowa </w:t>
      </w:r>
      <w:r w:rsidR="00960D7B">
        <w:br/>
      </w:r>
      <w:r>
        <w:t>w Części VII ust. 1 uczestnicy wspólnej oferty składają wspólnie.</w:t>
      </w:r>
    </w:p>
    <w:p w14:paraId="09EB48AE" w14:textId="77777777" w:rsidR="009A2DBB" w:rsidRDefault="009A2DBB" w:rsidP="00361E18">
      <w:pPr>
        <w:numPr>
          <w:ilvl w:val="0"/>
          <w:numId w:val="14"/>
        </w:numPr>
        <w:spacing w:line="276" w:lineRule="auto"/>
        <w:jc w:val="both"/>
      </w:pPr>
      <w:r>
        <w:t>Postanowienia warunków udziału w postępowaniu dotyczące Wykonawcy stosuje się odpowiednio do Wykonawców wspólnie ubiegających się o udzielenie zamówienia.</w:t>
      </w:r>
    </w:p>
    <w:p w14:paraId="224FDEBB" w14:textId="77777777" w:rsidR="009A2DBB" w:rsidRDefault="009A2DBB" w:rsidP="00361E18">
      <w:pPr>
        <w:numPr>
          <w:ilvl w:val="0"/>
          <w:numId w:val="14"/>
        </w:numPr>
        <w:spacing w:line="276" w:lineRule="auto"/>
        <w:jc w:val="both"/>
      </w:pPr>
      <w:r>
        <w:t>Jeżeli oferta Wykonawców występujących wspólnie zostanie wybrana, Zamawiający będzie mógł, przed zawarciem umowy w sprawie zamówienia, żądać przedłożenia umowy regulującej współpracę tych podmiotów.</w:t>
      </w:r>
    </w:p>
    <w:p w14:paraId="6D206327" w14:textId="77777777" w:rsidR="00B11392" w:rsidRDefault="009A2DBB" w:rsidP="00361E18">
      <w:pPr>
        <w:numPr>
          <w:ilvl w:val="0"/>
          <w:numId w:val="14"/>
        </w:numPr>
        <w:spacing w:line="276" w:lineRule="auto"/>
        <w:jc w:val="both"/>
      </w:pPr>
      <w:r>
        <w:t xml:space="preserve">Wykonawcy wspólnie ubiegający się o udzielnie zamówienia ponoszą solidarną odpowiedzialność za wykonanie umowy. </w:t>
      </w:r>
    </w:p>
    <w:p w14:paraId="0E88CA5A" w14:textId="77777777" w:rsidR="001270F5" w:rsidRDefault="001270F5" w:rsidP="00361E18">
      <w:pPr>
        <w:pStyle w:val="Tekstpodstawowy3"/>
        <w:spacing w:line="276" w:lineRule="auto"/>
      </w:pPr>
    </w:p>
    <w:p w14:paraId="30C7A9DA" w14:textId="77777777" w:rsidR="00B11392" w:rsidRDefault="001A5B01" w:rsidP="00361E18">
      <w:pPr>
        <w:pStyle w:val="Tekstpodstawowy3"/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I</w:t>
      </w:r>
      <w:r w:rsidR="00B11392">
        <w:rPr>
          <w:b/>
          <w:bCs/>
          <w:u w:val="single"/>
        </w:rPr>
        <w:t xml:space="preserve">X. </w:t>
      </w:r>
      <w:r w:rsidR="00822A56">
        <w:rPr>
          <w:b/>
          <w:bCs/>
          <w:u w:val="single"/>
        </w:rPr>
        <w:t>INFOR</w:t>
      </w:r>
      <w:r w:rsidR="00824146">
        <w:rPr>
          <w:b/>
          <w:bCs/>
          <w:u w:val="single"/>
        </w:rPr>
        <w:t>MACJE O SPOSOBIE POROZUMIENIA SIĘ ZAMAWIJ</w:t>
      </w:r>
      <w:r w:rsidR="00484FEB">
        <w:rPr>
          <w:b/>
          <w:bCs/>
          <w:u w:val="single"/>
        </w:rPr>
        <w:t>Ą</w:t>
      </w:r>
      <w:r w:rsidR="00824146">
        <w:rPr>
          <w:b/>
          <w:bCs/>
          <w:u w:val="single"/>
        </w:rPr>
        <w:t>CEGO Z WYKONAWCAMI ORAZ PRZEKAZYWANIE OŚWIADCZEŃ I DOKUM</w:t>
      </w:r>
      <w:r w:rsidR="00390036">
        <w:rPr>
          <w:b/>
          <w:bCs/>
          <w:u w:val="single"/>
        </w:rPr>
        <w:t>E</w:t>
      </w:r>
      <w:r w:rsidR="00824146">
        <w:rPr>
          <w:b/>
          <w:bCs/>
          <w:u w:val="single"/>
        </w:rPr>
        <w:t>NTÓW</w:t>
      </w:r>
    </w:p>
    <w:p w14:paraId="76CBCAC9" w14:textId="77777777" w:rsidR="00B11392" w:rsidRDefault="00B11392" w:rsidP="00361E18">
      <w:pPr>
        <w:pStyle w:val="Tekstpodstawowy3"/>
        <w:spacing w:line="276" w:lineRule="auto"/>
        <w:rPr>
          <w:b/>
          <w:bCs/>
          <w:u w:val="single"/>
        </w:rPr>
      </w:pPr>
    </w:p>
    <w:p w14:paraId="032F82E0" w14:textId="107A8391" w:rsidR="00824146" w:rsidRDefault="00824146" w:rsidP="00361E18">
      <w:pPr>
        <w:pStyle w:val="Tekstpodstawowy3"/>
        <w:numPr>
          <w:ilvl w:val="0"/>
          <w:numId w:val="2"/>
        </w:numPr>
        <w:spacing w:line="276" w:lineRule="auto"/>
        <w:jc w:val="both"/>
      </w:pPr>
      <w:r>
        <w:t>Wszelka korespondencja, tj.: zawiadomienia, oświadczenia, wnioski oraz inne informacje, może być składana przez Zamawiającego i Wykonawców w formie pisemnej lub pocztą elektroniczną. Dane teleadresowe Zamawiającego zostały podane w Części I SWZ.</w:t>
      </w:r>
    </w:p>
    <w:p w14:paraId="50BC769C" w14:textId="77777777" w:rsidR="00824146" w:rsidRDefault="00824146" w:rsidP="00361E18">
      <w:pPr>
        <w:pStyle w:val="Tekstpodstawowy3"/>
        <w:numPr>
          <w:ilvl w:val="0"/>
          <w:numId w:val="2"/>
        </w:numPr>
        <w:spacing w:line="276" w:lineRule="auto"/>
        <w:jc w:val="both"/>
      </w:pPr>
      <w:r>
        <w:t>Korespondencja, o której mowa w ust. 1, powinna być sporządzona w języku polskim.</w:t>
      </w:r>
    </w:p>
    <w:p w14:paraId="691F1118" w14:textId="46B8208C" w:rsidR="00824146" w:rsidRDefault="00824146" w:rsidP="00361E18">
      <w:pPr>
        <w:pStyle w:val="Tekstpodstawowy3"/>
        <w:numPr>
          <w:ilvl w:val="0"/>
          <w:numId w:val="2"/>
        </w:numPr>
        <w:spacing w:line="276" w:lineRule="auto"/>
        <w:jc w:val="both"/>
      </w:pPr>
      <w:r>
        <w:t xml:space="preserve">Jeżeli Zamawiający lub Wykonawca będzie przekazywał korespondencję, o której mowa w ust. 1, </w:t>
      </w:r>
      <w:r w:rsidR="00F150B2">
        <w:t>pocztą</w:t>
      </w:r>
      <w:r>
        <w:t xml:space="preserve"> lub drogą elektroniczną, każda ze stron na żądanie drugiej niezwłocznie potwierdza fakt ich otrzymania.</w:t>
      </w:r>
    </w:p>
    <w:p w14:paraId="67DFAF11" w14:textId="77777777" w:rsidR="00B11392" w:rsidRDefault="00824146" w:rsidP="00361E18">
      <w:pPr>
        <w:pStyle w:val="Tekstpodstawowy3"/>
        <w:numPr>
          <w:ilvl w:val="0"/>
          <w:numId w:val="2"/>
        </w:numPr>
        <w:spacing w:line="276" w:lineRule="auto"/>
        <w:jc w:val="both"/>
      </w:pPr>
      <w:r>
        <w:t>Wykonawca może zwrócić się do Zamawiającego o wyjaśnienie treści niniejszej specyfikacji w jednej z form, o których mowa w ust. 1. Zamawiający jest obowiązany udzielić wyjaśnień niezwłocznie, jednak nie później niż na 2 dni przed upływem terminu składania ofert, pod warunkiem że wniosek o wyjaśnienie treści SWZ wpłynął do Zamawiającego nie później niż do godz</w:t>
      </w:r>
      <w:r w:rsidR="00507469">
        <w:t>. 15:00 dnia, w którym upływa połowa wyznaczonego terminu składania ofert. Jeżeli wniosek o wyjaśnienie treści SWZ wpłynął po upływie terminu składania wniosku, o którym mowa wyżej lub dotyczy udzielonych  wyjaśnień, Zamawiający może udzielić wyjaśnień albo pozostawić wniosek bez rozpatrywania.</w:t>
      </w:r>
    </w:p>
    <w:p w14:paraId="0B4C07DB" w14:textId="77777777" w:rsidR="0080140C" w:rsidRDefault="0080140C" w:rsidP="00361E18">
      <w:pPr>
        <w:pStyle w:val="Tekstpodstawowy3"/>
        <w:numPr>
          <w:ilvl w:val="0"/>
          <w:numId w:val="2"/>
        </w:numPr>
        <w:spacing w:line="276" w:lineRule="auto"/>
        <w:jc w:val="both"/>
      </w:pPr>
      <w:r>
        <w:t xml:space="preserve">W uzasadnionych przypadkach Zamawiający może przed upływem terminu składania ofert zmienić treść SWZ. Wprowadzone w ten sposób zmiany, w tym zmiany terminów, zamieszczone zostaną na stronie internetowej Zamawiającego: </w:t>
      </w:r>
      <w:hyperlink r:id="rId14" w:history="1">
        <w:r w:rsidR="008539BA" w:rsidRPr="004821A0">
          <w:rPr>
            <w:rStyle w:val="Hipercze"/>
          </w:rPr>
          <w:t>www.opec.pulawy.pl</w:t>
        </w:r>
      </w:hyperlink>
      <w:r w:rsidR="008539BA">
        <w:t xml:space="preserve"> </w:t>
      </w:r>
      <w:r w:rsidRPr="003363E7">
        <w:t xml:space="preserve"> zakładka Przetargi</w:t>
      </w:r>
      <w:r w:rsidR="00371351">
        <w:t xml:space="preserve"> i</w:t>
      </w:r>
      <w:r w:rsidRPr="003363E7">
        <w:t xml:space="preserve"> Ogłoszenia →</w:t>
      </w:r>
      <w:r w:rsidR="00C234B7">
        <w:t xml:space="preserve"> </w:t>
      </w:r>
      <w:r w:rsidRPr="003363E7">
        <w:t>Przetargi</w:t>
      </w:r>
      <w:r w:rsidR="00D86B2B">
        <w:t xml:space="preserve">. </w:t>
      </w:r>
      <w:r w:rsidR="00371351">
        <w:t>I</w:t>
      </w:r>
      <w:r w:rsidR="00371351" w:rsidRPr="0080140C">
        <w:t>nformacj</w:t>
      </w:r>
      <w:r w:rsidR="00371351">
        <w:t>a</w:t>
      </w:r>
      <w:r w:rsidR="00371351" w:rsidRPr="0080140C">
        <w:t xml:space="preserve"> o zmianach, </w:t>
      </w:r>
      <w:r w:rsidR="00371351">
        <w:t xml:space="preserve">powinna </w:t>
      </w:r>
      <w:r w:rsidR="00371351" w:rsidRPr="0080140C">
        <w:t>zawiera</w:t>
      </w:r>
      <w:r w:rsidR="00371351">
        <w:t>ć</w:t>
      </w:r>
      <w:r w:rsidR="00371351" w:rsidRPr="0080140C">
        <w:t xml:space="preserve"> co najmniej datę upublicznienia zamiennego zapytania ofertowego oraz opis dokonanych zmian.</w:t>
      </w:r>
    </w:p>
    <w:p w14:paraId="7ED60684" w14:textId="77777777" w:rsidR="00507469" w:rsidRDefault="00507469" w:rsidP="00361E18">
      <w:pPr>
        <w:pStyle w:val="Tekstpodstawowy3"/>
        <w:numPr>
          <w:ilvl w:val="0"/>
          <w:numId w:val="2"/>
        </w:numPr>
        <w:spacing w:line="276" w:lineRule="auto"/>
        <w:jc w:val="both"/>
      </w:pPr>
      <w:r>
        <w:t xml:space="preserve">Zamawiający może zmienić termin składania ofert w przypadku, gdy dokonał zmiany </w:t>
      </w:r>
      <w:r w:rsidR="00D86B2B">
        <w:br/>
      </w:r>
      <w:r>
        <w:t xml:space="preserve">w treści SWZ i uzna, że czas pozostały na przygotowanie i złożenie oferty jest dla </w:t>
      </w:r>
      <w:r>
        <w:lastRenderedPageBreak/>
        <w:t>Wykonawców niewystarczający.</w:t>
      </w:r>
      <w:r w:rsidR="0080140C" w:rsidRPr="0080140C">
        <w:t xml:space="preserve"> </w:t>
      </w:r>
      <w:r>
        <w:t>Przedłużenie terminu składania ofert nie wpływa na bieg terminu składania wniosku, o którym mowa w ust. 4.</w:t>
      </w:r>
    </w:p>
    <w:p w14:paraId="73C4EB5D" w14:textId="77777777" w:rsidR="00507469" w:rsidRDefault="00507469" w:rsidP="007D0CBC">
      <w:pPr>
        <w:pStyle w:val="Tekstpodstawowy3"/>
        <w:numPr>
          <w:ilvl w:val="0"/>
          <w:numId w:val="2"/>
        </w:numPr>
        <w:spacing w:line="276" w:lineRule="auto"/>
      </w:pPr>
      <w:r>
        <w:t xml:space="preserve">Treść zapytania wraz z wyjaśnieniami Zamawiający bez ujawnienia </w:t>
      </w:r>
      <w:r w:rsidR="00114ADA">
        <w:t>ź</w:t>
      </w:r>
      <w:r>
        <w:t xml:space="preserve">ródła zapytania, </w:t>
      </w:r>
      <w:r w:rsidR="00114ADA">
        <w:t xml:space="preserve">przekaże Wykonawcom poprzez zamieszczenie </w:t>
      </w:r>
      <w:r w:rsidR="00484FEB">
        <w:t xml:space="preserve">na stronie </w:t>
      </w:r>
      <w:r w:rsidR="00712CE3">
        <w:t>I</w:t>
      </w:r>
      <w:r w:rsidR="00484FEB">
        <w:t>nternetowej:</w:t>
      </w:r>
      <w:r w:rsidR="00712CE3">
        <w:t xml:space="preserve"> </w:t>
      </w:r>
      <w:hyperlink r:id="rId15" w:history="1">
        <w:r w:rsidR="00712CE3" w:rsidRPr="00B30AAC">
          <w:rPr>
            <w:rStyle w:val="Hipercze"/>
          </w:rPr>
          <w:t>www.opec.pulawy.pl</w:t>
        </w:r>
      </w:hyperlink>
      <w:r w:rsidR="008539BA">
        <w:t xml:space="preserve"> </w:t>
      </w:r>
      <w:r w:rsidR="00484FEB">
        <w:t xml:space="preserve">  zakładka: Przetargi i Ogłoszenia → Przetargi </w:t>
      </w:r>
    </w:p>
    <w:p w14:paraId="648640E6" w14:textId="77777777" w:rsidR="00114ADA" w:rsidRDefault="00114ADA" w:rsidP="00361E18">
      <w:pPr>
        <w:pStyle w:val="Tekstpodstawowy3"/>
        <w:numPr>
          <w:ilvl w:val="0"/>
          <w:numId w:val="2"/>
        </w:numPr>
        <w:spacing w:line="276" w:lineRule="auto"/>
        <w:jc w:val="both"/>
      </w:pPr>
      <w:r>
        <w:t>Osobą uprawnioną do porozumienia się z Wykonawcami jest:</w:t>
      </w:r>
    </w:p>
    <w:p w14:paraId="0D74A9F9" w14:textId="77777777" w:rsidR="00114ADA" w:rsidRDefault="008F3676" w:rsidP="00361E18">
      <w:pPr>
        <w:pStyle w:val="Tekstpodstawowy3"/>
        <w:spacing w:line="276" w:lineRule="auto"/>
        <w:ind w:left="720"/>
        <w:jc w:val="both"/>
      </w:pPr>
      <w:r w:rsidRPr="00B27E11">
        <w:t>Błażej</w:t>
      </w:r>
      <w:r w:rsidR="00BF54F8" w:rsidRPr="00B27E11">
        <w:t xml:space="preserve"> Liszka</w:t>
      </w:r>
      <w:r w:rsidR="00FA25D7" w:rsidRPr="00B27E11">
        <w:t xml:space="preserve"> </w:t>
      </w:r>
      <w:r w:rsidR="00BF54F8" w:rsidRPr="00B27E11">
        <w:t xml:space="preserve">- ogólne tel.: </w:t>
      </w:r>
      <w:r w:rsidR="00B27E11" w:rsidRPr="00B27E11">
        <w:t>601-165-528</w:t>
      </w:r>
      <w:r w:rsidR="00BF54F8" w:rsidRPr="00B27E11">
        <w:t xml:space="preserve"> email. </w:t>
      </w:r>
      <w:hyperlink r:id="rId16" w:history="1">
        <w:r w:rsidRPr="00B27E11">
          <w:rPr>
            <w:rStyle w:val="Hipercze"/>
          </w:rPr>
          <w:t>b.liszka@opec.pulawy.pl</w:t>
        </w:r>
      </w:hyperlink>
    </w:p>
    <w:p w14:paraId="4FA976F2" w14:textId="77777777" w:rsidR="00BF54F8" w:rsidRPr="00BF54F8" w:rsidRDefault="00FA25D7" w:rsidP="00361E18">
      <w:pPr>
        <w:pStyle w:val="Tekstpodstawowy3"/>
        <w:spacing w:line="276" w:lineRule="auto"/>
        <w:ind w:left="720"/>
        <w:jc w:val="both"/>
      </w:pPr>
      <w:r>
        <w:t>Justyna Rojek</w:t>
      </w:r>
      <w:r w:rsidR="00EA3208">
        <w:t xml:space="preserve"> </w:t>
      </w:r>
      <w:r w:rsidR="00BF54F8">
        <w:t xml:space="preserve">- sprawy techniczne tel.: </w:t>
      </w:r>
      <w:r>
        <w:t>607-705-590</w:t>
      </w:r>
      <w:r w:rsidR="00BF54F8">
        <w:t xml:space="preserve"> email. </w:t>
      </w:r>
      <w:hyperlink r:id="rId17" w:history="1">
        <w:r w:rsidRPr="0079009E">
          <w:rPr>
            <w:rStyle w:val="Hipercze"/>
          </w:rPr>
          <w:t>j.rojek@opec.pulawy.pl</w:t>
        </w:r>
      </w:hyperlink>
      <w:r w:rsidR="00BF54F8">
        <w:t xml:space="preserve"> </w:t>
      </w:r>
    </w:p>
    <w:p w14:paraId="3344F250" w14:textId="77777777" w:rsidR="00114ADA" w:rsidRDefault="00114ADA" w:rsidP="00361E18">
      <w:pPr>
        <w:pStyle w:val="Tekstpodstawowy3"/>
        <w:numPr>
          <w:ilvl w:val="0"/>
          <w:numId w:val="2"/>
        </w:numPr>
        <w:spacing w:line="276" w:lineRule="auto"/>
        <w:jc w:val="both"/>
      </w:pPr>
      <w:r>
        <w:t>Zebrania Wykonawców w sprawie wyjaśnień SWZ nie przewiduje się.</w:t>
      </w:r>
    </w:p>
    <w:p w14:paraId="7710BD14" w14:textId="77777777" w:rsidR="00B11392" w:rsidRDefault="003363E7" w:rsidP="00361E18">
      <w:pPr>
        <w:pStyle w:val="Tekstpodstawowy3"/>
        <w:numPr>
          <w:ilvl w:val="0"/>
          <w:numId w:val="2"/>
        </w:numPr>
        <w:spacing w:line="276" w:lineRule="auto"/>
        <w:jc w:val="both"/>
      </w:pPr>
      <w:r>
        <w:t xml:space="preserve">Wszelkie zmiany, w tym zmiany terminów, jak również pytania Wykonawców wraz </w:t>
      </w:r>
      <w:r w:rsidR="00090AA2">
        <w:br/>
      </w:r>
      <w:r>
        <w:t>z wyjaśnieniami(o czym mowa w ust. 6) stają się integralną częścią SWZ i z chwilą ich wprowadzenia każdorazowo stają się wiążące dla Wykonawców i należy je uwzględnić w ofercie.</w:t>
      </w:r>
      <w:r w:rsidR="00B11392">
        <w:t xml:space="preserve"> </w:t>
      </w:r>
    </w:p>
    <w:p w14:paraId="5832962F" w14:textId="77777777" w:rsidR="00B11392" w:rsidRDefault="00B11392" w:rsidP="00361E18">
      <w:pPr>
        <w:pStyle w:val="Tekstpodstawowy3"/>
        <w:spacing w:line="276" w:lineRule="auto"/>
      </w:pPr>
    </w:p>
    <w:p w14:paraId="27B874E6" w14:textId="77777777" w:rsidR="00B11392" w:rsidRDefault="00B11392" w:rsidP="00361E18">
      <w:pPr>
        <w:pStyle w:val="Tekstpodstawowy3"/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X. </w:t>
      </w:r>
      <w:r w:rsidR="003363E7">
        <w:rPr>
          <w:b/>
          <w:bCs/>
          <w:u w:val="single"/>
        </w:rPr>
        <w:t>OPIS SPOSOBU OBLICZENIA CENY</w:t>
      </w:r>
    </w:p>
    <w:p w14:paraId="6A695DA4" w14:textId="77777777" w:rsidR="003363E7" w:rsidRDefault="003363E7" w:rsidP="00361E18">
      <w:pPr>
        <w:pStyle w:val="Tekstpodstawowy3"/>
        <w:numPr>
          <w:ilvl w:val="0"/>
          <w:numId w:val="15"/>
        </w:numPr>
        <w:spacing w:line="276" w:lineRule="auto"/>
        <w:jc w:val="both"/>
      </w:pPr>
      <w:r>
        <w:t xml:space="preserve">Cenę ofertową należy podać odrębnie dla każdego zadania cyfrowo i słownie w PLN na druku Formularza ofertowego stanowiącego Załącznik Nr </w:t>
      </w:r>
      <w:r w:rsidR="00090AA2">
        <w:t>1</w:t>
      </w:r>
      <w:r>
        <w:t>. Łączna cena ofertowa obejmuje ceny jednostkowe wszystkich materiałów</w:t>
      </w:r>
      <w:r w:rsidR="00C42A7F">
        <w:t xml:space="preserve"> w ramach danego zadania. Cena oferty ma zawierać wszystkie koszty związane z realizacją przedmiotu zamówienia ze szczególnym uwzględnieniem warunków realizacji, w tym wartość dostawy, rękojmi, opłat i podatków.</w:t>
      </w:r>
    </w:p>
    <w:p w14:paraId="673A3E5C" w14:textId="77777777" w:rsidR="00C42A7F" w:rsidRDefault="00C42A7F" w:rsidP="00361E18">
      <w:pPr>
        <w:pStyle w:val="Tekstpodstawowy3"/>
        <w:numPr>
          <w:ilvl w:val="0"/>
          <w:numId w:val="15"/>
        </w:numPr>
        <w:spacing w:line="276" w:lineRule="auto"/>
        <w:jc w:val="both"/>
      </w:pPr>
      <w:r>
        <w:t>Wykonawca ma na każdym etapie obliczeń wpisywać zaokrąglenia do dwóch miejsc po przecinku.</w:t>
      </w:r>
    </w:p>
    <w:p w14:paraId="40772AD6" w14:textId="20C56976" w:rsidR="00C42A7F" w:rsidRDefault="00C42A7F" w:rsidP="00361E18">
      <w:pPr>
        <w:pStyle w:val="Tekstpodstawowy3"/>
        <w:numPr>
          <w:ilvl w:val="0"/>
          <w:numId w:val="15"/>
        </w:numPr>
        <w:spacing w:line="276" w:lineRule="auto"/>
        <w:jc w:val="both"/>
      </w:pPr>
      <w:r>
        <w:t>Wszystkie rozliczenia między Zamawiającym</w:t>
      </w:r>
      <w:r w:rsidR="00F150B2">
        <w:t>,</w:t>
      </w:r>
      <w:r>
        <w:t xml:space="preserve"> a Wykonawcą będą prowadzone </w:t>
      </w:r>
      <w:r w:rsidR="00960D7B">
        <w:br/>
      </w:r>
      <w:r>
        <w:t>w PLN.</w:t>
      </w:r>
    </w:p>
    <w:p w14:paraId="36B31E4C" w14:textId="77777777" w:rsidR="00BA7207" w:rsidRDefault="00BA7207" w:rsidP="00361E18">
      <w:pPr>
        <w:pStyle w:val="Tekstpodstawowy3"/>
        <w:spacing w:line="276" w:lineRule="auto"/>
        <w:rPr>
          <w:b/>
          <w:bCs/>
          <w:u w:val="single"/>
        </w:rPr>
      </w:pPr>
    </w:p>
    <w:p w14:paraId="109E1930" w14:textId="77777777" w:rsidR="00C42A7F" w:rsidRDefault="00FC3F64" w:rsidP="00361E18">
      <w:pPr>
        <w:pStyle w:val="Tekstpodstawowy3"/>
        <w:spacing w:line="276" w:lineRule="auto"/>
        <w:rPr>
          <w:bCs/>
        </w:rPr>
      </w:pPr>
      <w:r w:rsidRPr="002B3092">
        <w:rPr>
          <w:b/>
          <w:bCs/>
          <w:u w:val="single"/>
        </w:rPr>
        <w:t xml:space="preserve">XI. </w:t>
      </w:r>
      <w:r w:rsidR="00C42A7F">
        <w:rPr>
          <w:b/>
          <w:bCs/>
          <w:u w:val="single"/>
        </w:rPr>
        <w:t>OPIS KRYTERIÓW OCENY OFERT</w:t>
      </w:r>
    </w:p>
    <w:p w14:paraId="1C38F62B" w14:textId="77777777" w:rsidR="00B11392" w:rsidRDefault="00C42A7F" w:rsidP="00361E18">
      <w:pPr>
        <w:pStyle w:val="Tekstpodstawowy3"/>
        <w:numPr>
          <w:ilvl w:val="0"/>
          <w:numId w:val="16"/>
        </w:numPr>
        <w:spacing w:line="276" w:lineRule="auto"/>
        <w:jc w:val="both"/>
        <w:rPr>
          <w:bCs/>
        </w:rPr>
      </w:pPr>
      <w:r>
        <w:rPr>
          <w:bCs/>
        </w:rPr>
        <w:t>Wybór oferty najkorzystniejszej dokonany zostanie przy zastosowaniu jedynego kryterium jakim jest cena brutt</w:t>
      </w:r>
      <w:r w:rsidR="009F18E6">
        <w:rPr>
          <w:bCs/>
        </w:rPr>
        <w:t>o oferty- 100%</w:t>
      </w:r>
      <w:r w:rsidR="00090AA2">
        <w:rPr>
          <w:bCs/>
        </w:rPr>
        <w:t xml:space="preserve"> (1%</w:t>
      </w:r>
      <w:r w:rsidR="00BF54F8">
        <w:rPr>
          <w:bCs/>
        </w:rPr>
        <w:t>=</w:t>
      </w:r>
      <w:r w:rsidR="00090AA2">
        <w:rPr>
          <w:bCs/>
        </w:rPr>
        <w:t>1 punkt)</w:t>
      </w:r>
    </w:p>
    <w:p w14:paraId="50489E25" w14:textId="77777777" w:rsidR="00090AA2" w:rsidRDefault="00090AA2" w:rsidP="00361E18">
      <w:pPr>
        <w:pStyle w:val="Tekstpodstawowy3"/>
        <w:numPr>
          <w:ilvl w:val="0"/>
          <w:numId w:val="16"/>
        </w:numPr>
        <w:spacing w:line="276" w:lineRule="auto"/>
        <w:jc w:val="both"/>
        <w:rPr>
          <w:bCs/>
        </w:rPr>
      </w:pPr>
      <w:r>
        <w:rPr>
          <w:bCs/>
        </w:rPr>
        <w:t>Punkty przyznane Wykonawcom w kryterium cena obliczone zostaną przy zastosowaniu poniższego wzoru:</w:t>
      </w:r>
    </w:p>
    <w:p w14:paraId="0CE7D912" w14:textId="77777777" w:rsidR="00090AA2" w:rsidRDefault="00090AA2" w:rsidP="00361E18">
      <w:pPr>
        <w:pStyle w:val="Tekstpodstawowy3"/>
        <w:spacing w:line="276" w:lineRule="auto"/>
        <w:ind w:left="720"/>
        <w:jc w:val="center"/>
        <w:rPr>
          <w:b/>
          <w:bCs/>
        </w:rPr>
      </w:pPr>
      <w:r w:rsidRPr="00090AA2">
        <w:rPr>
          <w:b/>
          <w:bCs/>
        </w:rPr>
        <w:t>A= (C</w:t>
      </w:r>
      <w:r w:rsidRPr="00090AA2">
        <w:rPr>
          <w:b/>
          <w:bCs/>
          <w:vertAlign w:val="subscript"/>
        </w:rPr>
        <w:t>min</w:t>
      </w:r>
      <w:r w:rsidRPr="00090AA2">
        <w:rPr>
          <w:b/>
          <w:bCs/>
        </w:rPr>
        <w:t>/C</w:t>
      </w:r>
      <w:r w:rsidRPr="00090AA2">
        <w:rPr>
          <w:b/>
          <w:bCs/>
          <w:vertAlign w:val="subscript"/>
        </w:rPr>
        <w:t>bad</w:t>
      </w:r>
      <w:r w:rsidRPr="00090AA2">
        <w:rPr>
          <w:b/>
          <w:bCs/>
        </w:rPr>
        <w:t>) x 100</w:t>
      </w:r>
    </w:p>
    <w:p w14:paraId="357F4308" w14:textId="77777777" w:rsidR="00090AA2" w:rsidRDefault="00090AA2" w:rsidP="00361E18">
      <w:pPr>
        <w:pStyle w:val="Tekstpodstawowy3"/>
        <w:spacing w:line="276" w:lineRule="auto"/>
        <w:ind w:left="720"/>
        <w:rPr>
          <w:bCs/>
        </w:rPr>
      </w:pPr>
      <w:r>
        <w:rPr>
          <w:bCs/>
        </w:rPr>
        <w:tab/>
        <w:t>gdzie: A- oznacza liczbę punktów w kryterium ceny,</w:t>
      </w:r>
    </w:p>
    <w:p w14:paraId="6E3B6C49" w14:textId="77777777" w:rsidR="00090AA2" w:rsidRDefault="00090AA2" w:rsidP="00361E18">
      <w:pPr>
        <w:pStyle w:val="Tekstpodstawowy3"/>
        <w:spacing w:line="276" w:lineRule="auto"/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  <w:t>C</w:t>
      </w:r>
      <w:r>
        <w:rPr>
          <w:bCs/>
          <w:vertAlign w:val="subscript"/>
        </w:rPr>
        <w:t>min</w:t>
      </w:r>
      <w:r>
        <w:rPr>
          <w:bCs/>
        </w:rPr>
        <w:t>- oznacza cenę najkorzystniejszej oferty,</w:t>
      </w:r>
    </w:p>
    <w:p w14:paraId="78B61950" w14:textId="77777777" w:rsidR="00090AA2" w:rsidRDefault="00090AA2" w:rsidP="00361E18">
      <w:pPr>
        <w:pStyle w:val="Tekstpodstawowy3"/>
        <w:spacing w:line="276" w:lineRule="auto"/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  <w:t>C</w:t>
      </w:r>
      <w:r>
        <w:rPr>
          <w:bCs/>
          <w:vertAlign w:val="subscript"/>
        </w:rPr>
        <w:t>bad</w:t>
      </w:r>
      <w:r>
        <w:rPr>
          <w:bCs/>
        </w:rPr>
        <w:t>- oznacza cenę badanej oferty.</w:t>
      </w:r>
    </w:p>
    <w:p w14:paraId="7CF6085F" w14:textId="77777777" w:rsidR="00090AA2" w:rsidRDefault="00090AA2" w:rsidP="00361E18">
      <w:pPr>
        <w:pStyle w:val="Tekstpodstawowy3"/>
        <w:numPr>
          <w:ilvl w:val="0"/>
          <w:numId w:val="16"/>
        </w:numPr>
        <w:spacing w:line="276" w:lineRule="auto"/>
        <w:jc w:val="both"/>
        <w:rPr>
          <w:bCs/>
        </w:rPr>
      </w:pPr>
      <w:r>
        <w:rPr>
          <w:bCs/>
        </w:rPr>
        <w:t>Za cenę ofertową Zamawiający przyjmuje cenę brutto zaoferowaną w ofercie, która zawiera wszystkie koszty związane z realizacją przedmiotu zamówienia. Maksymalną liczbę punktów otrzyma Wykonawca, który zaoferuje najniższą cenę przy zachowaniu wszystkich warunków określonych w niniejszej specyfikacji.</w:t>
      </w:r>
    </w:p>
    <w:p w14:paraId="05AC1D86" w14:textId="77777777" w:rsidR="00090AA2" w:rsidRDefault="00090AA2" w:rsidP="00361E18">
      <w:pPr>
        <w:pStyle w:val="Tekstpodstawowy3"/>
        <w:numPr>
          <w:ilvl w:val="0"/>
          <w:numId w:val="16"/>
        </w:numPr>
        <w:spacing w:line="276" w:lineRule="auto"/>
        <w:rPr>
          <w:bCs/>
        </w:rPr>
      </w:pPr>
      <w:r>
        <w:rPr>
          <w:bCs/>
        </w:rPr>
        <w:t>Maksymalną liczbę punktów, jaką może otrzymać oferta wynosi 100.</w:t>
      </w:r>
    </w:p>
    <w:p w14:paraId="36F55EA5" w14:textId="77777777" w:rsidR="00090AA2" w:rsidRDefault="00090AA2" w:rsidP="00361E18">
      <w:pPr>
        <w:pStyle w:val="Tekstpodstawowy3"/>
        <w:numPr>
          <w:ilvl w:val="0"/>
          <w:numId w:val="16"/>
        </w:numPr>
        <w:spacing w:line="276" w:lineRule="auto"/>
        <w:rPr>
          <w:bCs/>
        </w:rPr>
      </w:pPr>
      <w:r>
        <w:rPr>
          <w:bCs/>
        </w:rPr>
        <w:t>Zamawiający zastosuje zaokrąglenie</w:t>
      </w:r>
      <w:r w:rsidR="003A5D09">
        <w:rPr>
          <w:bCs/>
        </w:rPr>
        <w:t xml:space="preserve"> wyników do dwóch miejsc po przecinku.</w:t>
      </w:r>
    </w:p>
    <w:p w14:paraId="7E3CA5EC" w14:textId="77777777" w:rsidR="003A5D09" w:rsidRPr="00090AA2" w:rsidRDefault="003A5D09" w:rsidP="00361E18">
      <w:pPr>
        <w:pStyle w:val="Tekstpodstawowy3"/>
        <w:numPr>
          <w:ilvl w:val="0"/>
          <w:numId w:val="16"/>
        </w:numPr>
        <w:spacing w:line="276" w:lineRule="auto"/>
        <w:jc w:val="both"/>
        <w:rPr>
          <w:bCs/>
        </w:rPr>
      </w:pPr>
      <w:r>
        <w:rPr>
          <w:bCs/>
        </w:rPr>
        <w:t xml:space="preserve">Zamawiający podpisze umowę na realizację przedmiotu zamówienia (wg Załącznika Nr </w:t>
      </w:r>
      <w:r w:rsidR="00A73FB0">
        <w:rPr>
          <w:bCs/>
        </w:rPr>
        <w:t>7</w:t>
      </w:r>
      <w:r w:rsidRPr="00BF54F8">
        <w:rPr>
          <w:bCs/>
        </w:rPr>
        <w:t xml:space="preserve"> do SWZ.</w:t>
      </w:r>
      <w:r>
        <w:rPr>
          <w:bCs/>
          <w:color w:val="FF0000"/>
        </w:rPr>
        <w:t xml:space="preserve"> </w:t>
      </w:r>
      <w:r>
        <w:rPr>
          <w:bCs/>
        </w:rPr>
        <w:t xml:space="preserve">– wzór umowy) z Wykonawcą, który uzyska najwyższą liczbę punktów </w:t>
      </w:r>
      <w:r>
        <w:rPr>
          <w:bCs/>
        </w:rPr>
        <w:lastRenderedPageBreak/>
        <w:t>w ramach danego zadania, przy jednoczesnym spełnieniu wszystkich wymagań opisanych w niniejszej SWZ.</w:t>
      </w:r>
    </w:p>
    <w:p w14:paraId="77B64199" w14:textId="77777777" w:rsidR="00D86B2B" w:rsidRDefault="00D86B2B" w:rsidP="00361E18">
      <w:pPr>
        <w:pStyle w:val="Tekstpodstawowy3"/>
        <w:spacing w:line="276" w:lineRule="auto"/>
        <w:rPr>
          <w:b/>
          <w:bCs/>
          <w:color w:val="000000"/>
          <w:u w:val="single"/>
        </w:rPr>
      </w:pPr>
    </w:p>
    <w:p w14:paraId="25FF75F5" w14:textId="77777777" w:rsidR="00B11392" w:rsidRPr="00014A91" w:rsidRDefault="00014A91" w:rsidP="00361E18">
      <w:pPr>
        <w:pStyle w:val="Tekstpodstawowy3"/>
        <w:spacing w:line="276" w:lineRule="auto"/>
        <w:rPr>
          <w:b/>
          <w:bCs/>
          <w:color w:val="000000"/>
          <w:u w:val="single"/>
        </w:rPr>
      </w:pPr>
      <w:r w:rsidRPr="00014A91">
        <w:rPr>
          <w:b/>
          <w:bCs/>
          <w:color w:val="000000"/>
          <w:u w:val="single"/>
        </w:rPr>
        <w:t>X</w:t>
      </w:r>
      <w:r w:rsidR="004E1314">
        <w:rPr>
          <w:b/>
          <w:bCs/>
          <w:color w:val="000000"/>
          <w:u w:val="single"/>
        </w:rPr>
        <w:t>II</w:t>
      </w:r>
      <w:r w:rsidRPr="00014A91">
        <w:rPr>
          <w:b/>
          <w:bCs/>
          <w:color w:val="000000"/>
          <w:u w:val="single"/>
        </w:rPr>
        <w:t xml:space="preserve">. </w:t>
      </w:r>
      <w:r w:rsidR="009F18E6">
        <w:rPr>
          <w:b/>
          <w:bCs/>
          <w:color w:val="000000"/>
          <w:u w:val="single"/>
        </w:rPr>
        <w:t>WYMAGANIA DOTYCZĄCE WADIUM I ZABEZPIECZENIA NALEŻYTEGO WYKONANIA UMOWY JEŻELI SĄ WYMAGANE</w:t>
      </w:r>
    </w:p>
    <w:p w14:paraId="545CF6B8" w14:textId="77777777" w:rsidR="00B11392" w:rsidRDefault="00B11392" w:rsidP="00361E18">
      <w:pPr>
        <w:pStyle w:val="Tekstpodstawowy3"/>
        <w:spacing w:line="276" w:lineRule="auto"/>
        <w:rPr>
          <w:b/>
          <w:bCs/>
          <w:color w:val="000000"/>
        </w:rPr>
      </w:pPr>
    </w:p>
    <w:p w14:paraId="0D71CBF6" w14:textId="77777777" w:rsidR="00B11392" w:rsidRDefault="009F18E6" w:rsidP="00361E18">
      <w:pPr>
        <w:pStyle w:val="Tekstpodstawowy3"/>
        <w:spacing w:line="276" w:lineRule="auto"/>
        <w:jc w:val="both"/>
        <w:rPr>
          <w:color w:val="000000"/>
        </w:rPr>
      </w:pPr>
      <w:r>
        <w:rPr>
          <w:color w:val="000000"/>
        </w:rPr>
        <w:tab/>
        <w:t>Zamawiający nie wymaga od Wykonawców wnoszenia wadium.</w:t>
      </w:r>
    </w:p>
    <w:p w14:paraId="61AA4B0C" w14:textId="77777777" w:rsidR="000C4F09" w:rsidRPr="00CB0951" w:rsidRDefault="009F18E6" w:rsidP="00361E18">
      <w:pPr>
        <w:pStyle w:val="Tekstpodstawowy3"/>
        <w:spacing w:line="276" w:lineRule="auto"/>
        <w:jc w:val="both"/>
        <w:rPr>
          <w:color w:val="000000"/>
        </w:rPr>
      </w:pPr>
      <w:r>
        <w:rPr>
          <w:color w:val="000000"/>
        </w:rPr>
        <w:tab/>
        <w:t xml:space="preserve">Zamawiający nie przewiduje wnoszenia przez Wykonawców zabezpieczenia </w:t>
      </w:r>
      <w:r w:rsidR="00960D7B">
        <w:rPr>
          <w:color w:val="000000"/>
        </w:rPr>
        <w:tab/>
      </w:r>
      <w:r>
        <w:rPr>
          <w:color w:val="000000"/>
        </w:rPr>
        <w:t>należytego wykonania umow</w:t>
      </w:r>
      <w:r w:rsidR="00CB0951">
        <w:rPr>
          <w:color w:val="000000"/>
        </w:rPr>
        <w:t>y.</w:t>
      </w:r>
    </w:p>
    <w:p w14:paraId="5D0DEB6A" w14:textId="77777777" w:rsidR="00B11392" w:rsidRDefault="00B11392" w:rsidP="00361E18">
      <w:pPr>
        <w:pStyle w:val="Tekstpodstawowy3"/>
        <w:spacing w:line="276" w:lineRule="auto"/>
        <w:rPr>
          <w:b/>
          <w:bCs/>
          <w:color w:val="000000"/>
        </w:rPr>
      </w:pPr>
    </w:p>
    <w:p w14:paraId="7A0D3C76" w14:textId="77777777" w:rsidR="00CB0951" w:rsidRDefault="00014A91" w:rsidP="00361E18">
      <w:pPr>
        <w:pStyle w:val="Tekstpodstawowy3"/>
        <w:spacing w:line="276" w:lineRule="auto"/>
        <w:rPr>
          <w:b/>
          <w:bCs/>
          <w:color w:val="000000"/>
          <w:u w:val="single"/>
        </w:rPr>
      </w:pPr>
      <w:r w:rsidRPr="00014A91">
        <w:rPr>
          <w:b/>
          <w:bCs/>
          <w:color w:val="000000"/>
          <w:u w:val="single"/>
        </w:rPr>
        <w:t>X</w:t>
      </w:r>
      <w:r w:rsidR="00E10283">
        <w:rPr>
          <w:b/>
          <w:bCs/>
          <w:color w:val="000000"/>
          <w:u w:val="single"/>
        </w:rPr>
        <w:t>I</w:t>
      </w:r>
      <w:r w:rsidR="009B507A">
        <w:rPr>
          <w:b/>
          <w:bCs/>
          <w:color w:val="000000"/>
          <w:u w:val="single"/>
        </w:rPr>
        <w:t>II</w:t>
      </w:r>
      <w:r w:rsidRPr="00014A91">
        <w:rPr>
          <w:b/>
          <w:bCs/>
          <w:color w:val="000000"/>
          <w:u w:val="single"/>
        </w:rPr>
        <w:t xml:space="preserve">. </w:t>
      </w:r>
      <w:r w:rsidR="00CB0951">
        <w:rPr>
          <w:b/>
          <w:bCs/>
          <w:color w:val="000000"/>
          <w:u w:val="single"/>
        </w:rPr>
        <w:t>TERMIN ZWIĄZANIA OFERTĄ</w:t>
      </w:r>
    </w:p>
    <w:p w14:paraId="68D57DD7" w14:textId="77777777" w:rsidR="00CB0951" w:rsidRDefault="00CB0951" w:rsidP="00361E18">
      <w:pPr>
        <w:pStyle w:val="Tekstpodstawowy3"/>
        <w:spacing w:line="276" w:lineRule="auto"/>
        <w:rPr>
          <w:bCs/>
          <w:color w:val="000000"/>
        </w:rPr>
      </w:pPr>
    </w:p>
    <w:p w14:paraId="61498E6D" w14:textId="77777777" w:rsidR="00B11392" w:rsidRDefault="00CB0951" w:rsidP="00361E18">
      <w:pPr>
        <w:pStyle w:val="Tekstpodstawowy3"/>
        <w:numPr>
          <w:ilvl w:val="0"/>
          <w:numId w:val="17"/>
        </w:numPr>
        <w:spacing w:line="276" w:lineRule="auto"/>
        <w:rPr>
          <w:bCs/>
          <w:color w:val="000000"/>
        </w:rPr>
      </w:pPr>
      <w:r>
        <w:rPr>
          <w:bCs/>
          <w:color w:val="000000"/>
        </w:rPr>
        <w:t>Wykonawca jest związany ofertą przez okres 30 dni kalendarzowych, gdzie bieg terminu związania ofertą rozpoczyna się wraz z upływem terminu składania ofert.</w:t>
      </w:r>
    </w:p>
    <w:p w14:paraId="5DE9C5F6" w14:textId="77777777" w:rsidR="00CB0951" w:rsidRDefault="00CB0951" w:rsidP="00361E18">
      <w:pPr>
        <w:pStyle w:val="Tekstpodstawowy3"/>
        <w:numPr>
          <w:ilvl w:val="0"/>
          <w:numId w:val="17"/>
        </w:numPr>
        <w:spacing w:line="276" w:lineRule="auto"/>
        <w:rPr>
          <w:bCs/>
          <w:color w:val="000000"/>
        </w:rPr>
      </w:pPr>
      <w:r>
        <w:rPr>
          <w:bCs/>
          <w:color w:val="000000"/>
        </w:rPr>
        <w:t>W uzasadnionych przypadkach przed upływem terminu związania ofertą, Zamawiający może zwrócić się do Wykonawców o wyrażenie zgody na przedłużenie tego terminu o oznaczony okres nie dłuższy niż 30 dni. Wykonawca może samodzielnie dokonać przedłużenia terminu związania ofertą.</w:t>
      </w:r>
    </w:p>
    <w:p w14:paraId="6C5C4A74" w14:textId="77777777" w:rsidR="00CB0951" w:rsidRDefault="00CB0951" w:rsidP="00361E18">
      <w:pPr>
        <w:pStyle w:val="Tekstpodstawowy3"/>
        <w:spacing w:line="276" w:lineRule="auto"/>
        <w:rPr>
          <w:bCs/>
          <w:color w:val="000000"/>
        </w:rPr>
      </w:pPr>
    </w:p>
    <w:p w14:paraId="2BA1270C" w14:textId="77777777" w:rsidR="00CB0951" w:rsidRDefault="00CB0951" w:rsidP="00361E18">
      <w:pPr>
        <w:pStyle w:val="Tekstpodstawowy3"/>
        <w:spacing w:line="276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XIV. OPIS SPOSOBU PRZYGOTOWANIA OFERT</w:t>
      </w:r>
    </w:p>
    <w:p w14:paraId="6063C835" w14:textId="77777777" w:rsidR="000F48E8" w:rsidRDefault="000F48E8" w:rsidP="00361E18">
      <w:pPr>
        <w:pStyle w:val="Tekstpodstawowy3"/>
        <w:numPr>
          <w:ilvl w:val="0"/>
          <w:numId w:val="18"/>
        </w:num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Zaleca się, aby Wykonawca zapoznał się dokładnie z przedmiotem zamówienia oraz zdobył wszelkie informacje, które mogą być konieczne do przygotowania oferty.</w:t>
      </w:r>
    </w:p>
    <w:p w14:paraId="6F0472B7" w14:textId="77777777" w:rsidR="000F48E8" w:rsidRPr="000F48E8" w:rsidRDefault="000F48E8" w:rsidP="00361E18">
      <w:pPr>
        <w:pStyle w:val="Tekstpodstawowy3"/>
        <w:numPr>
          <w:ilvl w:val="0"/>
          <w:numId w:val="18"/>
        </w:num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Oferta dla swej ważności powinna spełniać wymagania merytoryczne, zawarte </w:t>
      </w:r>
      <w:r w:rsidR="00960D7B">
        <w:rPr>
          <w:bCs/>
          <w:color w:val="000000"/>
        </w:rPr>
        <w:br/>
      </w:r>
      <w:r>
        <w:rPr>
          <w:bCs/>
          <w:color w:val="000000"/>
        </w:rPr>
        <w:t xml:space="preserve">w niniejszej specyfikacji oraz w całości uwzględniać postanowienia zawarte we wzorze umowy, który stanowi Załącznik Nr </w:t>
      </w:r>
      <w:r w:rsidR="00A73FB0">
        <w:rPr>
          <w:bCs/>
        </w:rPr>
        <w:t>7</w:t>
      </w:r>
      <w:r w:rsidRPr="00BF54F8">
        <w:rPr>
          <w:bCs/>
        </w:rPr>
        <w:t xml:space="preserve"> </w:t>
      </w:r>
      <w:r>
        <w:rPr>
          <w:bCs/>
        </w:rPr>
        <w:t>do SWZ.</w:t>
      </w:r>
    </w:p>
    <w:p w14:paraId="18B1D20A" w14:textId="77777777" w:rsidR="000F48E8" w:rsidRDefault="000F48E8" w:rsidP="00361E18">
      <w:pPr>
        <w:pStyle w:val="Tekstpodstawowy3"/>
        <w:numPr>
          <w:ilvl w:val="0"/>
          <w:numId w:val="18"/>
        </w:num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Wszelkie koszty związane z uzyskaniem dokumentów wymaganych przez Zamawiającego,</w:t>
      </w:r>
      <w:r w:rsidR="00960D7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w tym wszelkie koszty własne związane z przygotowaniem </w:t>
      </w:r>
      <w:r w:rsidR="00960D7B">
        <w:rPr>
          <w:bCs/>
          <w:color w:val="000000"/>
        </w:rPr>
        <w:br/>
      </w:r>
      <w:r>
        <w:rPr>
          <w:bCs/>
          <w:color w:val="000000"/>
        </w:rPr>
        <w:t>i złożeniem oferty ponoszą Wykonawcy, niezależnie od wyniku postepowania.</w:t>
      </w:r>
    </w:p>
    <w:p w14:paraId="78D39156" w14:textId="77777777" w:rsidR="000F48E8" w:rsidRDefault="000F48E8" w:rsidP="00361E18">
      <w:pPr>
        <w:pStyle w:val="Tekstpodstawowy3"/>
        <w:numPr>
          <w:ilvl w:val="0"/>
          <w:numId w:val="18"/>
        </w:num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Oferta powinna być sporządzona w oparciu o wzorcowe druki załączone do SWZ oraz powinna zawierać następujące dokumenty i oświadczenia:</w:t>
      </w:r>
    </w:p>
    <w:p w14:paraId="677B89EC" w14:textId="77777777" w:rsidR="000F48E8" w:rsidRPr="00651E17" w:rsidRDefault="000F48E8" w:rsidP="00361E18">
      <w:pPr>
        <w:pStyle w:val="Tekstpodstawowy3"/>
        <w:numPr>
          <w:ilvl w:val="0"/>
          <w:numId w:val="19"/>
        </w:num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Formularz ofertowy- stanowiący załącznik </w:t>
      </w:r>
      <w:r w:rsidR="00651E17">
        <w:rPr>
          <w:bCs/>
          <w:color w:val="000000"/>
        </w:rPr>
        <w:t xml:space="preserve">Nr </w:t>
      </w:r>
      <w:r w:rsidR="003A5D09" w:rsidRPr="003A5D09">
        <w:rPr>
          <w:bCs/>
        </w:rPr>
        <w:t>1</w:t>
      </w:r>
      <w:r w:rsidR="00651E17" w:rsidRPr="003A5D09">
        <w:rPr>
          <w:bCs/>
        </w:rPr>
        <w:t xml:space="preserve"> do SWZ;</w:t>
      </w:r>
    </w:p>
    <w:p w14:paraId="09672257" w14:textId="77777777" w:rsidR="00651E17" w:rsidRPr="00651E17" w:rsidRDefault="00651E17" w:rsidP="00361E18">
      <w:pPr>
        <w:pStyle w:val="Tekstpodstawowy3"/>
        <w:numPr>
          <w:ilvl w:val="0"/>
          <w:numId w:val="19"/>
        </w:num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Oświadczenie Wykonawcy o spełnieni</w:t>
      </w:r>
      <w:r w:rsidR="003A5D09">
        <w:rPr>
          <w:bCs/>
          <w:color w:val="000000"/>
        </w:rPr>
        <w:t>u</w:t>
      </w:r>
      <w:r>
        <w:rPr>
          <w:bCs/>
          <w:color w:val="000000"/>
        </w:rPr>
        <w:t xml:space="preserve"> warunków udziału w postępowaniu- stanowiące Załącznik Nr </w:t>
      </w:r>
      <w:r w:rsidR="00A73FB0">
        <w:rPr>
          <w:bCs/>
        </w:rPr>
        <w:t>3</w:t>
      </w:r>
      <w:r w:rsidRPr="00BF54F8">
        <w:rPr>
          <w:bCs/>
        </w:rPr>
        <w:t xml:space="preserve"> do SWZ;</w:t>
      </w:r>
    </w:p>
    <w:p w14:paraId="549D23E5" w14:textId="77777777" w:rsidR="00651E17" w:rsidRPr="00651E17" w:rsidRDefault="00651E17" w:rsidP="00361E18">
      <w:pPr>
        <w:pStyle w:val="Tekstpodstawowy3"/>
        <w:numPr>
          <w:ilvl w:val="0"/>
          <w:numId w:val="19"/>
        </w:numPr>
        <w:spacing w:line="276" w:lineRule="auto"/>
        <w:jc w:val="both"/>
        <w:rPr>
          <w:bCs/>
          <w:color w:val="000000"/>
        </w:rPr>
      </w:pPr>
      <w:r>
        <w:rPr>
          <w:bCs/>
        </w:rPr>
        <w:t xml:space="preserve">Oświadczenie Wykonawcy o niepodleganiu wykluczeniu z postepowania- stanowiące Załącznik Nr </w:t>
      </w:r>
      <w:r w:rsidR="00A73FB0">
        <w:rPr>
          <w:bCs/>
        </w:rPr>
        <w:t>4</w:t>
      </w:r>
      <w:r w:rsidRPr="00BF54F8">
        <w:rPr>
          <w:bCs/>
        </w:rPr>
        <w:t xml:space="preserve"> do SWZ;</w:t>
      </w:r>
    </w:p>
    <w:p w14:paraId="2B76DC30" w14:textId="77777777" w:rsidR="00651E17" w:rsidRPr="00EA3208" w:rsidRDefault="00651E17" w:rsidP="00361E18">
      <w:pPr>
        <w:pStyle w:val="Tekstpodstawowy3"/>
        <w:numPr>
          <w:ilvl w:val="0"/>
          <w:numId w:val="19"/>
        </w:numPr>
        <w:spacing w:line="276" w:lineRule="auto"/>
        <w:jc w:val="both"/>
        <w:rPr>
          <w:bCs/>
          <w:color w:val="000000"/>
        </w:rPr>
      </w:pPr>
      <w:r>
        <w:rPr>
          <w:bCs/>
        </w:rPr>
        <w:t xml:space="preserve">Jeżeli Wykonawca powołuje się na zasoby innych podmiotów: Zobowiązanie podmiotu do oddania do dyspozycji Wykonawcy niezbędnych zasobów na potrzeby wykonania zamówienia( dotyczy polegania na zdolnościach technicznych lub zawodowych innych podmiotów)- wg Załącznika Nr </w:t>
      </w:r>
      <w:r w:rsidR="00A73FB0">
        <w:rPr>
          <w:bCs/>
        </w:rPr>
        <w:t>5</w:t>
      </w:r>
      <w:r w:rsidRPr="00BF54F8">
        <w:rPr>
          <w:bCs/>
        </w:rPr>
        <w:t xml:space="preserve"> do SWZ;</w:t>
      </w:r>
    </w:p>
    <w:p w14:paraId="09E9E8AB" w14:textId="77777777" w:rsidR="00EA3208" w:rsidRPr="00EA3208" w:rsidRDefault="00EA3208" w:rsidP="00361E18">
      <w:pPr>
        <w:numPr>
          <w:ilvl w:val="0"/>
          <w:numId w:val="19"/>
        </w:numPr>
        <w:spacing w:line="276" w:lineRule="auto"/>
        <w:rPr>
          <w:color w:val="000000"/>
          <w:szCs w:val="20"/>
        </w:rPr>
      </w:pPr>
      <w:r w:rsidRPr="00EA3208">
        <w:rPr>
          <w:color w:val="000000"/>
          <w:szCs w:val="20"/>
        </w:rPr>
        <w:t xml:space="preserve">Zatwierdzony wzór umowy Załącznik Nr 7 do SWZ; </w:t>
      </w:r>
    </w:p>
    <w:p w14:paraId="6D8FA9AE" w14:textId="77777777" w:rsidR="00651E17" w:rsidRPr="00651E17" w:rsidRDefault="00651E17" w:rsidP="00361E18">
      <w:pPr>
        <w:pStyle w:val="Tekstpodstawowy3"/>
        <w:numPr>
          <w:ilvl w:val="0"/>
          <w:numId w:val="19"/>
        </w:numPr>
        <w:spacing w:line="276" w:lineRule="auto"/>
        <w:jc w:val="both"/>
        <w:rPr>
          <w:bCs/>
          <w:color w:val="000000"/>
        </w:rPr>
      </w:pPr>
      <w:r>
        <w:rPr>
          <w:bCs/>
        </w:rPr>
        <w:t>Inne dokumenty i oświadczenia, jeżeli wynika tak z treści SWZ.</w:t>
      </w:r>
    </w:p>
    <w:p w14:paraId="3B6D75F1" w14:textId="77777777" w:rsidR="00B11392" w:rsidRDefault="00651E17" w:rsidP="00361E18">
      <w:pPr>
        <w:numPr>
          <w:ilvl w:val="0"/>
          <w:numId w:val="1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Oferta powinna być podpisana przez osobę (osoby) uprawnioną do występowania </w:t>
      </w:r>
      <w:r w:rsidR="00126102">
        <w:rPr>
          <w:color w:val="000000"/>
        </w:rPr>
        <w:br/>
      </w:r>
      <w:r>
        <w:rPr>
          <w:color w:val="000000"/>
        </w:rPr>
        <w:t>w imieniu Wykonawcy (dalej „osoby uprawnione”)</w:t>
      </w:r>
      <w:r w:rsidR="003A5D09">
        <w:rPr>
          <w:color w:val="000000"/>
        </w:rPr>
        <w:t>. W</w:t>
      </w:r>
      <w:r>
        <w:rPr>
          <w:color w:val="000000"/>
        </w:rPr>
        <w:t xml:space="preserve"> przypadku podpisania oferty </w:t>
      </w:r>
      <w:r>
        <w:rPr>
          <w:color w:val="000000"/>
        </w:rPr>
        <w:lastRenderedPageBreak/>
        <w:t>przez pełnomocnika, do oferty powinien być załączony oryginał pełnomocnictwa lub notarialnie poświadczona kopia, o ile pełnomocnictwo takie nie wynika z innych dokumentów załączonych do oferty.</w:t>
      </w:r>
    </w:p>
    <w:p w14:paraId="71527098" w14:textId="77777777" w:rsidR="00651E17" w:rsidRDefault="00651E17" w:rsidP="00361E18">
      <w:pPr>
        <w:numPr>
          <w:ilvl w:val="0"/>
          <w:numId w:val="1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 przypadku podmiotów występujących wspólnie do oferty należy załączyć</w:t>
      </w:r>
      <w:r w:rsidR="00634CD5">
        <w:rPr>
          <w:color w:val="000000"/>
        </w:rPr>
        <w:t xml:space="preserve"> pełnomocnictwo( podpisane przez wszystkie podmioty wspólnie występujące), </w:t>
      </w:r>
      <w:r w:rsidR="00960D7B">
        <w:rPr>
          <w:color w:val="000000"/>
        </w:rPr>
        <w:br/>
      </w:r>
      <w:r w:rsidR="00634CD5">
        <w:rPr>
          <w:color w:val="000000"/>
        </w:rPr>
        <w:t xml:space="preserve">z którego wynika ustanowienie pełnomocnika do reprezentowania albo reprezentowania i zawarcia umowy w niniejszym postepowaniu. </w:t>
      </w:r>
    </w:p>
    <w:p w14:paraId="02B67374" w14:textId="77777777" w:rsidR="00634CD5" w:rsidRDefault="00634CD5" w:rsidP="00361E18">
      <w:pPr>
        <w:numPr>
          <w:ilvl w:val="0"/>
          <w:numId w:val="1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Wykonawca może złożyć tylko jedną ofertę.</w:t>
      </w:r>
    </w:p>
    <w:p w14:paraId="2C77E2E9" w14:textId="77777777" w:rsidR="00634CD5" w:rsidRDefault="00634CD5" w:rsidP="00361E18">
      <w:pPr>
        <w:numPr>
          <w:ilvl w:val="0"/>
          <w:numId w:val="1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Zamawiający nie dopuszcza składania ofert wariantowych.</w:t>
      </w:r>
    </w:p>
    <w:p w14:paraId="0E48E036" w14:textId="77777777" w:rsidR="00634CD5" w:rsidRPr="007D0CBC" w:rsidRDefault="00634CD5" w:rsidP="00361E18">
      <w:pPr>
        <w:numPr>
          <w:ilvl w:val="0"/>
          <w:numId w:val="18"/>
        </w:numPr>
        <w:spacing w:line="276" w:lineRule="auto"/>
        <w:jc w:val="both"/>
        <w:rPr>
          <w:b/>
          <w:color w:val="000000"/>
          <w:u w:val="single"/>
        </w:rPr>
      </w:pPr>
      <w:r w:rsidRPr="007D0CBC">
        <w:rPr>
          <w:b/>
          <w:color w:val="000000"/>
          <w:u w:val="single"/>
        </w:rPr>
        <w:t>Ofertę składa się pod rygorem nieważności w formie pisemnej.</w:t>
      </w:r>
    </w:p>
    <w:p w14:paraId="1CCE40C0" w14:textId="77777777" w:rsidR="00634CD5" w:rsidRDefault="00634CD5" w:rsidP="00361E18">
      <w:pPr>
        <w:numPr>
          <w:ilvl w:val="0"/>
          <w:numId w:val="1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Oferta powinna być sporządzona w języku polskim, na maszynie, komputerze lub inną trwałą, czytelną techniką, a także pismem ręcznym ( długopisem lub inna trwałą metodą). Wszystkie kartki oferty powinny być trwale spięte, ponumerowane oraz zaparafowane lub podpisane przez osobę lub osoby uprawnione do występowania </w:t>
      </w:r>
      <w:r w:rsidR="00960D7B">
        <w:rPr>
          <w:color w:val="000000"/>
        </w:rPr>
        <w:br/>
      </w:r>
      <w:r>
        <w:rPr>
          <w:color w:val="000000"/>
        </w:rPr>
        <w:t>w imieniu  Wykonawcy. Ewentualne poprawki w tekście oferty powinny być naniesione w czytelny sposób i parafowane przez osoby uprawnione.</w:t>
      </w:r>
    </w:p>
    <w:p w14:paraId="2F96C404" w14:textId="77777777" w:rsidR="00634CD5" w:rsidRDefault="00634CD5" w:rsidP="00361E18">
      <w:pPr>
        <w:numPr>
          <w:ilvl w:val="0"/>
          <w:numId w:val="1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Wykonawca może przed upływem terminu do składania ofert, zmienić lub wycofać ofertę.</w:t>
      </w:r>
    </w:p>
    <w:p w14:paraId="45EAA51F" w14:textId="77777777" w:rsidR="00C65A3E" w:rsidRDefault="00C65A3E" w:rsidP="00361E18">
      <w:pPr>
        <w:numPr>
          <w:ilvl w:val="1"/>
          <w:numId w:val="1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Wykonawca może wprowadzić zmiany lub wycofać złożoną przez siebie ofertę zawiadamiając o tym pisemnie Zamawiającego przed terminem składania ofert. Zmiany lub wycofanie oferty są skuteczne tylko wówczas, gdy zostały dokonane przed upływem terminu składania ofert.</w:t>
      </w:r>
    </w:p>
    <w:p w14:paraId="55CD5DAB" w14:textId="77777777" w:rsidR="00C65A3E" w:rsidRDefault="00C65A3E" w:rsidP="00361E18">
      <w:pPr>
        <w:numPr>
          <w:ilvl w:val="1"/>
          <w:numId w:val="1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Zmiany, poprawki lub modyfikacje złożonej oferty muszą być złożone </w:t>
      </w:r>
      <w:r w:rsidR="00960D7B">
        <w:rPr>
          <w:color w:val="000000"/>
        </w:rPr>
        <w:br/>
      </w:r>
      <w:r>
        <w:rPr>
          <w:color w:val="000000"/>
        </w:rPr>
        <w:t>w miejscu i według zasad obowiązujących przy składaniu oferty. Odpowiednio opisane koperty/paczki zawierające zmiany należy dodatkowo opatrzyć dopiskiem „ZMIANA”. W przypadku złożenia kilku zmian kopertę/paczkę każdej zmiany należy dodatkowo opatrzyć napisem „ ZMIANA NR….”</w:t>
      </w:r>
    </w:p>
    <w:p w14:paraId="428F46EE" w14:textId="77777777" w:rsidR="00C65A3E" w:rsidRPr="00672A0E" w:rsidRDefault="00C65A3E" w:rsidP="00361E18">
      <w:pPr>
        <w:numPr>
          <w:ilvl w:val="1"/>
          <w:numId w:val="1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Wycofanie złożonej oferty następuje poprzez złożenie pisemnego powiadomienia podpisanego przez umocowanego na piśmie przedstawiciela Wykonawcy. Wycofanie należy złożyć w miejscu i według zasad obowiązujących przy składaniu oferty. Odpowiednio opisaną kopertę/paczkę zawierająca powiadomienie należy dodatkowo opatrzyć dopiskiem „WYCOFANIE”</w:t>
      </w:r>
    </w:p>
    <w:p w14:paraId="0DA10230" w14:textId="77777777" w:rsidR="00634CD5" w:rsidRDefault="00672A0E" w:rsidP="00361E18">
      <w:pPr>
        <w:numPr>
          <w:ilvl w:val="0"/>
          <w:numId w:val="1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Ofertę złożona po terminie zwraca się bez otwierania do Wykonawcy, który złożył ofertę na adres podany na kopercie/paczce.</w:t>
      </w:r>
    </w:p>
    <w:p w14:paraId="74DDAA39" w14:textId="77777777" w:rsidR="004E2D40" w:rsidRDefault="00672A0E" w:rsidP="00361E18">
      <w:pPr>
        <w:numPr>
          <w:ilvl w:val="0"/>
          <w:numId w:val="1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Jeżeli Wykonawca chce skorzystać z prawa do utajnienia w ofercie informacji stanowiących tajemnicę przedsiębiorstwa w rozumieniu przepisów ustawy z dnia 16 kwietnia 1993r. o zwalczaniu nieuczciwej konkurencji(Dz. U. z 2003r., nr 153 poz. 1503 z późn. zm.), powinien je odpowiednio oznaczyć oraz zabezpieczyć przed ujawnieniem innym wykonawcom, (np. zastrzec w ofercie zakaz ich ujawniania lub umieścić tę informację w oddzielnej, wewnętrznej kopercie, oznaczonej klauzulą „TAJNE” wraz z uzasadnieniem, które informacje stanowią tajemnicę przedsiębiorstwa w rozumieniu art. 11 ust. 4 ww.</w:t>
      </w:r>
      <w:r w:rsidR="004E2D40">
        <w:rPr>
          <w:color w:val="000000"/>
        </w:rPr>
        <w:t xml:space="preserve"> ustawy. Wykonawca nie może zastrzec informacji, o których mowa w Części XV ust. 5 SWZ.</w:t>
      </w:r>
    </w:p>
    <w:p w14:paraId="76D85526" w14:textId="77777777" w:rsidR="004E2D40" w:rsidRDefault="004E2D40" w:rsidP="00361E18">
      <w:pPr>
        <w:numPr>
          <w:ilvl w:val="0"/>
          <w:numId w:val="1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Wszystkie załączniki w formie kopii dokumentów winny być czytelne i potwierdzone „za zgodność z oryginałem” przez osoby uprawnione do podpisania oferty.</w:t>
      </w:r>
    </w:p>
    <w:p w14:paraId="64478A2A" w14:textId="77777777" w:rsidR="003A5D09" w:rsidRDefault="004E2D40" w:rsidP="00361E18">
      <w:pPr>
        <w:numPr>
          <w:ilvl w:val="0"/>
          <w:numId w:val="1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Oferta powinna być umieszczona w trwale zamkniętej kopercie zaadresowanej do Zamawiającego, z zaznaczeniem nazwy i adresu Wykonawcy składającego ofertę, </w:t>
      </w:r>
      <w:r w:rsidR="00F10721">
        <w:rPr>
          <w:color w:val="000000"/>
        </w:rPr>
        <w:br/>
      </w:r>
      <w:r>
        <w:rPr>
          <w:color w:val="000000"/>
        </w:rPr>
        <w:t>z widocznym napisem:</w:t>
      </w:r>
    </w:p>
    <w:p w14:paraId="278C54BC" w14:textId="77777777" w:rsidR="0090455E" w:rsidRPr="003A5D09" w:rsidRDefault="0090455E" w:rsidP="00361E18">
      <w:pPr>
        <w:spacing w:line="276" w:lineRule="auto"/>
        <w:ind w:left="720"/>
        <w:jc w:val="both"/>
        <w:rPr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2"/>
      </w:tblGrid>
      <w:tr w:rsidR="003A5D09" w:rsidRPr="00A836A8" w14:paraId="586E8644" w14:textId="77777777" w:rsidTr="00CB1505">
        <w:trPr>
          <w:trHeight w:val="1439"/>
        </w:trPr>
        <w:tc>
          <w:tcPr>
            <w:tcW w:w="8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9B8437" w14:textId="77777777" w:rsidR="001503B4" w:rsidRDefault="00126102" w:rsidP="00361E18">
            <w:pPr>
              <w:spacing w:line="276" w:lineRule="auto"/>
              <w:jc w:val="center"/>
            </w:pPr>
            <w:r w:rsidRPr="00A836A8">
              <w:rPr>
                <w:b/>
                <w:color w:val="000000"/>
              </w:rPr>
              <w:t>OFERTA</w:t>
            </w:r>
            <w:r w:rsidR="00FA25D7">
              <w:rPr>
                <w:b/>
                <w:color w:val="000000"/>
              </w:rPr>
              <w:t xml:space="preserve"> </w:t>
            </w:r>
            <w:r w:rsidRPr="00A836A8">
              <w:rPr>
                <w:b/>
                <w:color w:val="000000"/>
              </w:rPr>
              <w:t xml:space="preserve">- </w:t>
            </w:r>
            <w:r w:rsidRPr="00D86B2B">
              <w:rPr>
                <w:b/>
                <w:bCs w:val="0"/>
                <w:color w:val="000000"/>
              </w:rPr>
              <w:t xml:space="preserve">Dostawa </w:t>
            </w:r>
            <w:r w:rsidR="001F4672">
              <w:rPr>
                <w:b/>
                <w:bCs w:val="0"/>
                <w:color w:val="000000"/>
              </w:rPr>
              <w:t>materiałów preizolowanych</w:t>
            </w:r>
            <w:r w:rsidRPr="00D86B2B">
              <w:rPr>
                <w:b/>
                <w:bCs w:val="0"/>
              </w:rPr>
              <w:t xml:space="preserve"> d</w:t>
            </w:r>
            <w:r>
              <w:rPr>
                <w:b/>
                <w:bCs w:val="0"/>
              </w:rPr>
              <w:t>la zadania:</w:t>
            </w:r>
            <w:r w:rsidRPr="00D86B2B">
              <w:rPr>
                <w:b/>
                <w:bCs w:val="0"/>
              </w:rPr>
              <w:t xml:space="preserve"> </w:t>
            </w:r>
            <w:r w:rsidR="00FA25D7" w:rsidRPr="00FA25D7">
              <w:rPr>
                <w:b/>
                <w:bCs w:val="0"/>
              </w:rPr>
              <w:t>„</w:t>
            </w:r>
            <w:r w:rsidR="006213B7" w:rsidRPr="006213B7">
              <w:rPr>
                <w:b/>
                <w:bCs w:val="0"/>
              </w:rPr>
              <w:t xml:space="preserve">Modernizacja </w:t>
            </w:r>
            <w:r w:rsidR="006213B7">
              <w:rPr>
                <w:b/>
                <w:bCs w:val="0"/>
              </w:rPr>
              <w:br/>
            </w:r>
            <w:r w:rsidR="006213B7" w:rsidRPr="006213B7">
              <w:rPr>
                <w:b/>
                <w:bCs w:val="0"/>
              </w:rPr>
              <w:t>i przebudowa osiedlowej sieci cieplnej przy ulicy Czartoryskich i Waryńskiego w Puławach</w:t>
            </w:r>
            <w:r w:rsidR="00FA25D7" w:rsidRPr="00FA25D7">
              <w:rPr>
                <w:b/>
                <w:bCs w:val="0"/>
              </w:rPr>
              <w:t>”</w:t>
            </w:r>
          </w:p>
          <w:p w14:paraId="622C1C9A" w14:textId="74C3468E" w:rsidR="00126102" w:rsidRPr="00BF54F8" w:rsidRDefault="00126102" w:rsidP="00361E18">
            <w:pPr>
              <w:spacing w:line="276" w:lineRule="auto"/>
              <w:jc w:val="center"/>
              <w:rPr>
                <w:b/>
              </w:rPr>
            </w:pPr>
            <w:r w:rsidRPr="00A836A8">
              <w:rPr>
                <w:b/>
                <w:color w:val="000000"/>
              </w:rPr>
              <w:t xml:space="preserve">Znak sprawy: </w:t>
            </w:r>
            <w:r w:rsidR="006213B7">
              <w:rPr>
                <w:b/>
                <w:color w:val="000000"/>
              </w:rPr>
              <w:t>ZAP/2023/PRE/0</w:t>
            </w:r>
            <w:r w:rsidR="00F150B2">
              <w:rPr>
                <w:b/>
                <w:color w:val="000000"/>
              </w:rPr>
              <w:t>536</w:t>
            </w:r>
            <w:r w:rsidR="006213B7">
              <w:rPr>
                <w:b/>
                <w:color w:val="000000"/>
              </w:rPr>
              <w:t>/ZERW</w:t>
            </w:r>
          </w:p>
          <w:p w14:paraId="51522BFE" w14:textId="4E807172" w:rsidR="0090455E" w:rsidRPr="0090455E" w:rsidRDefault="00126102" w:rsidP="00361E18">
            <w:pPr>
              <w:spacing w:line="276" w:lineRule="auto"/>
              <w:jc w:val="center"/>
            </w:pPr>
            <w:r w:rsidRPr="00A836A8">
              <w:rPr>
                <w:b/>
              </w:rPr>
              <w:t>Nie otwierać, przed terminem otwarcia ofert tj.</w:t>
            </w:r>
            <w:r>
              <w:rPr>
                <w:b/>
              </w:rPr>
              <w:t xml:space="preserve"> </w:t>
            </w:r>
            <w:r w:rsidR="00F150B2">
              <w:rPr>
                <w:b/>
              </w:rPr>
              <w:t>11</w:t>
            </w:r>
            <w:r w:rsidR="006213B7">
              <w:rPr>
                <w:b/>
              </w:rPr>
              <w:t>.0</w:t>
            </w:r>
            <w:r w:rsidR="00F150B2">
              <w:rPr>
                <w:b/>
              </w:rPr>
              <w:t>8</w:t>
            </w:r>
            <w:r w:rsidRPr="00A836A8">
              <w:rPr>
                <w:b/>
              </w:rPr>
              <w:t>.20</w:t>
            </w:r>
            <w:r>
              <w:rPr>
                <w:b/>
              </w:rPr>
              <w:t>2</w:t>
            </w:r>
            <w:r w:rsidR="00FA25D7">
              <w:rPr>
                <w:b/>
              </w:rPr>
              <w:t>3</w:t>
            </w:r>
            <w:r w:rsidRPr="00A836A8">
              <w:rPr>
                <w:b/>
              </w:rPr>
              <w:t>r. godz. 1</w:t>
            </w:r>
            <w:r>
              <w:rPr>
                <w:b/>
              </w:rPr>
              <w:t>2</w:t>
            </w:r>
            <w:r w:rsidRPr="00A836A8">
              <w:rPr>
                <w:b/>
              </w:rPr>
              <w:t>:</w:t>
            </w:r>
            <w:r w:rsidR="006213B7">
              <w:rPr>
                <w:b/>
              </w:rPr>
              <w:t>10</w:t>
            </w:r>
          </w:p>
        </w:tc>
      </w:tr>
    </w:tbl>
    <w:p w14:paraId="2321B420" w14:textId="77777777" w:rsidR="00814338" w:rsidRDefault="00814338" w:rsidP="00361E18">
      <w:pPr>
        <w:spacing w:line="276" w:lineRule="auto"/>
        <w:ind w:left="720"/>
        <w:jc w:val="both"/>
        <w:rPr>
          <w:color w:val="000000"/>
        </w:rPr>
      </w:pPr>
    </w:p>
    <w:p w14:paraId="5F07E5CC" w14:textId="77777777" w:rsidR="004E2D40" w:rsidRDefault="00814338" w:rsidP="00361E18">
      <w:pPr>
        <w:spacing w:line="276" w:lineRule="auto"/>
        <w:ind w:left="720"/>
        <w:jc w:val="both"/>
        <w:rPr>
          <w:i/>
          <w:color w:val="000000"/>
        </w:rPr>
      </w:pPr>
      <w:r w:rsidRPr="00814338">
        <w:rPr>
          <w:i/>
          <w:color w:val="000000"/>
        </w:rPr>
        <w:t>Uwaga: Brak oznaczenia na kopercie/opakowaniu w sposób umożliwiający identyfikację postępowania ( znak sprawy lub tytuł przedmiotu zamówienia) powoduje pominięcie tak nieprawidłowo złożonej oferty w dalszym toku postępowania. Zamawiający nie ponosi odpowiedzialności za zdarzenia wynikające z nienależytego oznaczenia koperty/opakowania lub braku którejkolwiek wymaganej informacji.</w:t>
      </w:r>
      <w:r w:rsidR="00672A0E" w:rsidRPr="00814338">
        <w:rPr>
          <w:i/>
          <w:color w:val="000000"/>
        </w:rPr>
        <w:t xml:space="preserve"> </w:t>
      </w:r>
    </w:p>
    <w:p w14:paraId="4D07A976" w14:textId="77777777" w:rsidR="00814338" w:rsidRPr="00814338" w:rsidRDefault="00814338" w:rsidP="00361E18">
      <w:pPr>
        <w:spacing w:line="276" w:lineRule="auto"/>
        <w:ind w:left="720"/>
        <w:jc w:val="both"/>
        <w:rPr>
          <w:color w:val="000000"/>
        </w:rPr>
      </w:pPr>
    </w:p>
    <w:p w14:paraId="39FCF25A" w14:textId="77777777" w:rsidR="00B11392" w:rsidRDefault="004E2D40" w:rsidP="00361E18">
      <w:pPr>
        <w:spacing w:line="276" w:lineRule="auto"/>
        <w:rPr>
          <w:color w:val="000000"/>
        </w:rPr>
      </w:pPr>
      <w:r>
        <w:rPr>
          <w:b/>
          <w:color w:val="000000"/>
          <w:u w:val="single"/>
        </w:rPr>
        <w:t>XV. MIEJSCE ORAZ TERMIN SKŁADANIA I OTWARCIA OFERT</w:t>
      </w:r>
    </w:p>
    <w:p w14:paraId="37EA4269" w14:textId="38C2A7FA" w:rsidR="00F10721" w:rsidRDefault="00F10721" w:rsidP="00361E18">
      <w:pPr>
        <w:numPr>
          <w:ilvl w:val="0"/>
          <w:numId w:val="20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Oferty należy składać w siedzibie OPEC Sp. z o.o. w Puławach, ul. Izabelli 6, 24-100 Puławy </w:t>
      </w:r>
      <w:r w:rsidRPr="00F10721">
        <w:rPr>
          <w:color w:val="000000"/>
        </w:rPr>
        <w:t xml:space="preserve">w sekretariacie do dnia: </w:t>
      </w:r>
      <w:r w:rsidR="00F150B2">
        <w:rPr>
          <w:b/>
          <w:bCs w:val="0"/>
          <w:color w:val="000000"/>
        </w:rPr>
        <w:t>11</w:t>
      </w:r>
      <w:r w:rsidR="006213B7">
        <w:rPr>
          <w:b/>
          <w:bCs w:val="0"/>
          <w:color w:val="000000"/>
        </w:rPr>
        <w:t>.0</w:t>
      </w:r>
      <w:r w:rsidR="00F150B2">
        <w:rPr>
          <w:b/>
          <w:bCs w:val="0"/>
          <w:color w:val="000000"/>
        </w:rPr>
        <w:t>8</w:t>
      </w:r>
      <w:r w:rsidRPr="00FA25D7">
        <w:rPr>
          <w:b/>
          <w:bCs w:val="0"/>
          <w:color w:val="000000"/>
        </w:rPr>
        <w:t>.20</w:t>
      </w:r>
      <w:r w:rsidR="000C5EA9" w:rsidRPr="00FA25D7">
        <w:rPr>
          <w:b/>
          <w:bCs w:val="0"/>
          <w:color w:val="000000"/>
        </w:rPr>
        <w:t>2</w:t>
      </w:r>
      <w:r w:rsidR="00FA25D7">
        <w:rPr>
          <w:b/>
          <w:bCs w:val="0"/>
          <w:color w:val="000000"/>
        </w:rPr>
        <w:t>3</w:t>
      </w:r>
      <w:r w:rsidRPr="00FA25D7">
        <w:rPr>
          <w:b/>
          <w:bCs w:val="0"/>
          <w:color w:val="000000"/>
        </w:rPr>
        <w:t>r. do godz. 1</w:t>
      </w:r>
      <w:r w:rsidR="00126102" w:rsidRPr="00FA25D7">
        <w:rPr>
          <w:b/>
          <w:bCs w:val="0"/>
          <w:color w:val="000000"/>
        </w:rPr>
        <w:t>2</w:t>
      </w:r>
      <w:r w:rsidRPr="00FA25D7">
        <w:rPr>
          <w:b/>
          <w:bCs w:val="0"/>
          <w:color w:val="000000"/>
        </w:rPr>
        <w:t>:</w:t>
      </w:r>
      <w:r w:rsidR="006213B7">
        <w:rPr>
          <w:b/>
          <w:bCs w:val="0"/>
          <w:color w:val="000000"/>
        </w:rPr>
        <w:t>05</w:t>
      </w:r>
      <w:r w:rsidRPr="00814338">
        <w:rPr>
          <w:b/>
          <w:color w:val="000000"/>
        </w:rPr>
        <w:t>.</w:t>
      </w:r>
    </w:p>
    <w:p w14:paraId="31027636" w14:textId="77777777" w:rsidR="00F10721" w:rsidRDefault="00F10721" w:rsidP="00361E18">
      <w:pPr>
        <w:numPr>
          <w:ilvl w:val="0"/>
          <w:numId w:val="20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Oferty złożone po tym terminie nie będą otwierane i zostaną zwrócone Wykonawcy (zgodnie z Częścią XIV ust. 12 SWZ). Decydujące znaczenie dla oceny zachowania powyższego terminu ma data i godzina wpływu oferty do Zamawiającego, a nie data jej wysłania przesyłką pocztową czy kurierską.</w:t>
      </w:r>
    </w:p>
    <w:p w14:paraId="467DB4B5" w14:textId="7154C306" w:rsidR="00814338" w:rsidRDefault="00F10721" w:rsidP="00361E18">
      <w:pPr>
        <w:numPr>
          <w:ilvl w:val="0"/>
          <w:numId w:val="20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Otwarcie ofert nastąpi w siedzibie</w:t>
      </w:r>
      <w:r w:rsidRPr="00F10721">
        <w:rPr>
          <w:color w:val="000000"/>
        </w:rPr>
        <w:t xml:space="preserve"> OPEC Sp. z o. o. w Puławach w dniu </w:t>
      </w:r>
      <w:r w:rsidR="00F150B2">
        <w:rPr>
          <w:b/>
          <w:color w:val="000000"/>
        </w:rPr>
        <w:t>11.08.</w:t>
      </w:r>
      <w:r w:rsidRPr="00814338">
        <w:rPr>
          <w:b/>
          <w:color w:val="000000"/>
        </w:rPr>
        <w:t>20</w:t>
      </w:r>
      <w:r w:rsidR="000C5EA9">
        <w:rPr>
          <w:b/>
          <w:color w:val="000000"/>
        </w:rPr>
        <w:t>2</w:t>
      </w:r>
      <w:r w:rsidR="00FA25D7">
        <w:rPr>
          <w:b/>
          <w:color w:val="000000"/>
        </w:rPr>
        <w:t>3</w:t>
      </w:r>
      <w:r w:rsidRPr="00814338">
        <w:rPr>
          <w:b/>
          <w:color w:val="000000"/>
        </w:rPr>
        <w:t xml:space="preserve">r. </w:t>
      </w:r>
      <w:r w:rsidR="00F150B2">
        <w:rPr>
          <w:b/>
          <w:color w:val="000000"/>
        </w:rPr>
        <w:br/>
      </w:r>
      <w:r w:rsidRPr="00814338">
        <w:rPr>
          <w:b/>
          <w:color w:val="000000"/>
        </w:rPr>
        <w:t>o godz</w:t>
      </w:r>
      <w:r w:rsidRPr="00814338">
        <w:rPr>
          <w:color w:val="000000"/>
        </w:rPr>
        <w:t xml:space="preserve">. </w:t>
      </w:r>
      <w:r w:rsidRPr="00814338">
        <w:rPr>
          <w:b/>
          <w:color w:val="000000"/>
        </w:rPr>
        <w:t>1</w:t>
      </w:r>
      <w:r w:rsidR="00126102">
        <w:rPr>
          <w:b/>
          <w:color w:val="000000"/>
        </w:rPr>
        <w:t>2</w:t>
      </w:r>
      <w:r w:rsidRPr="00814338">
        <w:rPr>
          <w:b/>
          <w:color w:val="000000"/>
        </w:rPr>
        <w:t>:</w:t>
      </w:r>
      <w:r w:rsidR="006213B7">
        <w:rPr>
          <w:b/>
          <w:color w:val="000000"/>
        </w:rPr>
        <w:t>10</w:t>
      </w:r>
      <w:r w:rsidRPr="00814338">
        <w:rPr>
          <w:b/>
          <w:color w:val="000000"/>
        </w:rPr>
        <w:t xml:space="preserve"> w sali konferencyjnej.</w:t>
      </w:r>
    </w:p>
    <w:p w14:paraId="5F8A5B58" w14:textId="77777777" w:rsidR="00F10721" w:rsidRDefault="00F10721" w:rsidP="00361E18">
      <w:pPr>
        <w:numPr>
          <w:ilvl w:val="0"/>
          <w:numId w:val="20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Podczas otwarcia ofert zespół oceniający będzie podawać:</w:t>
      </w:r>
    </w:p>
    <w:p w14:paraId="59DF25C5" w14:textId="77777777" w:rsidR="00F10721" w:rsidRDefault="00F10721" w:rsidP="00361E18">
      <w:pPr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Nazwę i adres Wykonawcy,</w:t>
      </w:r>
    </w:p>
    <w:p w14:paraId="60B8D87F" w14:textId="77777777" w:rsidR="00EF2757" w:rsidRDefault="00F10721" w:rsidP="00361E18">
      <w:pPr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Łączną cenę brutto.</w:t>
      </w:r>
    </w:p>
    <w:p w14:paraId="2E56697D" w14:textId="77777777" w:rsidR="00EF2757" w:rsidRDefault="00BF54F8" w:rsidP="00361E18">
      <w:pPr>
        <w:numPr>
          <w:ilvl w:val="0"/>
          <w:numId w:val="20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Niezwłocznie p</w:t>
      </w:r>
      <w:r w:rsidR="00EF2757">
        <w:rPr>
          <w:color w:val="000000"/>
        </w:rPr>
        <w:t xml:space="preserve">o otwarciu ofert Zamawiający zamieszcza na stronie internetowej </w:t>
      </w:r>
      <w:bookmarkStart w:id="7" w:name="_Hlk536101065"/>
      <w:r w:rsidR="00EF2757">
        <w:rPr>
          <w:color w:val="000000"/>
        </w:rPr>
        <w:fldChar w:fldCharType="begin"/>
      </w:r>
      <w:r w:rsidR="00EF2757">
        <w:rPr>
          <w:color w:val="000000"/>
        </w:rPr>
        <w:instrText xml:space="preserve"> HYPERLINK "http://</w:instrText>
      </w:r>
      <w:r w:rsidR="00EF2757" w:rsidRPr="00EF2757">
        <w:rPr>
          <w:color w:val="000000"/>
        </w:rPr>
        <w:instrText>www.opec.pulawy.pl</w:instrText>
      </w:r>
      <w:r w:rsidR="00EF2757">
        <w:rPr>
          <w:color w:val="000000"/>
        </w:rPr>
        <w:instrText xml:space="preserve">" </w:instrText>
      </w:r>
      <w:r w:rsidR="00EF2757">
        <w:rPr>
          <w:color w:val="000000"/>
        </w:rPr>
      </w:r>
      <w:r w:rsidR="00EF2757">
        <w:rPr>
          <w:color w:val="000000"/>
        </w:rPr>
        <w:fldChar w:fldCharType="separate"/>
      </w:r>
      <w:r w:rsidR="00EF2757" w:rsidRPr="00532255">
        <w:rPr>
          <w:rStyle w:val="Hipercze"/>
        </w:rPr>
        <w:t>www.opec.pulawy.pl</w:t>
      </w:r>
      <w:r w:rsidR="00EF2757">
        <w:rPr>
          <w:color w:val="000000"/>
        </w:rPr>
        <w:fldChar w:fldCharType="end"/>
      </w:r>
      <w:r w:rsidR="00EF2757">
        <w:rPr>
          <w:color w:val="000000"/>
        </w:rPr>
        <w:t xml:space="preserve"> </w:t>
      </w:r>
      <w:r w:rsidR="00EF2757" w:rsidRPr="00EF2757">
        <w:rPr>
          <w:color w:val="000000"/>
        </w:rPr>
        <w:t xml:space="preserve"> zakładk</w:t>
      </w:r>
      <w:r w:rsidR="00A55387">
        <w:rPr>
          <w:color w:val="000000"/>
        </w:rPr>
        <w:t>a</w:t>
      </w:r>
      <w:r w:rsidR="00EF2757" w:rsidRPr="00EF2757">
        <w:rPr>
          <w:color w:val="000000"/>
        </w:rPr>
        <w:t>: Przetargi i Ogłoszenia → Przetargi</w:t>
      </w:r>
      <w:bookmarkEnd w:id="7"/>
      <w:r w:rsidR="00A55387">
        <w:rPr>
          <w:color w:val="000000"/>
        </w:rPr>
        <w:t xml:space="preserve"> </w:t>
      </w:r>
      <w:r w:rsidR="000C5EA9">
        <w:rPr>
          <w:color w:val="000000"/>
        </w:rPr>
        <w:t>i</w:t>
      </w:r>
      <w:r w:rsidR="00EF2757">
        <w:rPr>
          <w:color w:val="000000"/>
        </w:rPr>
        <w:t>nformację dotycząc</w:t>
      </w:r>
      <w:r w:rsidR="00A55387">
        <w:rPr>
          <w:color w:val="000000"/>
        </w:rPr>
        <w:t>ą</w:t>
      </w:r>
      <w:r w:rsidR="00EF2757">
        <w:rPr>
          <w:color w:val="000000"/>
        </w:rPr>
        <w:t>:</w:t>
      </w:r>
    </w:p>
    <w:p w14:paraId="4419A2B9" w14:textId="77777777" w:rsidR="00EF2757" w:rsidRDefault="009834DD" w:rsidP="00361E18">
      <w:pPr>
        <w:numPr>
          <w:ilvl w:val="0"/>
          <w:numId w:val="2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f</w:t>
      </w:r>
      <w:r w:rsidR="00EF2757" w:rsidRPr="009834DD">
        <w:rPr>
          <w:color w:val="000000"/>
        </w:rPr>
        <w:t>irm oraz adresów wykonawców, którzy złożyli w terminie;</w:t>
      </w:r>
    </w:p>
    <w:p w14:paraId="26846388" w14:textId="77777777" w:rsidR="009834DD" w:rsidRDefault="00EF2757" w:rsidP="00361E18">
      <w:pPr>
        <w:numPr>
          <w:ilvl w:val="0"/>
          <w:numId w:val="26"/>
        </w:numPr>
        <w:spacing w:line="276" w:lineRule="auto"/>
        <w:jc w:val="both"/>
        <w:rPr>
          <w:color w:val="000000"/>
        </w:rPr>
      </w:pPr>
      <w:r w:rsidRPr="009834DD">
        <w:rPr>
          <w:color w:val="000000"/>
        </w:rPr>
        <w:t>Ceny</w:t>
      </w:r>
      <w:r w:rsidR="009834DD">
        <w:rPr>
          <w:color w:val="000000"/>
        </w:rPr>
        <w:t>, terminu wykonania zamówienia zawartych w ofertach.</w:t>
      </w:r>
    </w:p>
    <w:p w14:paraId="3FEB2775" w14:textId="77777777" w:rsidR="009834DD" w:rsidRPr="009834DD" w:rsidRDefault="009834DD" w:rsidP="00361E18">
      <w:pPr>
        <w:numPr>
          <w:ilvl w:val="0"/>
          <w:numId w:val="20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terminie 3 dni od zamieszczenia na stronie internetowej informacji, o których mowa w ust. 6, Wykonawcy przekazują Zamawiającemu oświadczenie </w:t>
      </w:r>
      <w:r w:rsidR="00712332">
        <w:rPr>
          <w:color w:val="000000"/>
        </w:rPr>
        <w:br/>
      </w:r>
      <w:r>
        <w:rPr>
          <w:color w:val="000000"/>
        </w:rPr>
        <w:t xml:space="preserve">o przynależności lub braku przynależności do tej samej grupy kapitałowej </w:t>
      </w:r>
      <w:r w:rsidR="00B62C2C">
        <w:rPr>
          <w:color w:val="000000"/>
        </w:rPr>
        <w:br/>
      </w:r>
      <w:r>
        <w:rPr>
          <w:color w:val="000000"/>
        </w:rPr>
        <w:t xml:space="preserve">w rozumieniu ustawy z dnia 16 lutego 2017 roku o ochronie konkurencji </w:t>
      </w:r>
      <w:r w:rsidR="00A73FB0">
        <w:rPr>
          <w:color w:val="000000"/>
        </w:rPr>
        <w:br/>
      </w:r>
      <w:r>
        <w:rPr>
          <w:color w:val="000000"/>
        </w:rPr>
        <w:t>i konsumentów (Dz. U. 2015, poz. 184)- zgodnie z Częścią VI ust. 2 pkt 10) SWZ. Wzór oświadczenia określa Załącznik Nr</w:t>
      </w:r>
      <w:r w:rsidR="00BF54F8">
        <w:rPr>
          <w:color w:val="000000"/>
        </w:rPr>
        <w:t xml:space="preserve"> </w:t>
      </w:r>
      <w:r w:rsidR="00A73FB0">
        <w:t>6</w:t>
      </w:r>
      <w:r w:rsidR="00BF54F8" w:rsidRPr="00BF54F8">
        <w:t xml:space="preserve"> </w:t>
      </w:r>
      <w:r w:rsidRPr="00BF54F8">
        <w:t>do SWZ</w:t>
      </w:r>
      <w:r>
        <w:t>. Wraz ze złożeniem oświadczenia Wykonawca może przedstawić dowody, że powiązania z innym wykonawcą nie prowadzą do zakłócenia konkurencji w tym postepowaniu.</w:t>
      </w:r>
    </w:p>
    <w:p w14:paraId="3B557F2F" w14:textId="77777777" w:rsidR="005D349F" w:rsidRDefault="00EF2757" w:rsidP="00361E18">
      <w:pPr>
        <w:numPr>
          <w:ilvl w:val="0"/>
          <w:numId w:val="20"/>
        </w:numPr>
        <w:spacing w:line="276" w:lineRule="auto"/>
        <w:rPr>
          <w:color w:val="000000"/>
        </w:rPr>
      </w:pPr>
      <w:r>
        <w:rPr>
          <w:color w:val="000000"/>
        </w:rPr>
        <w:lastRenderedPageBreak/>
        <w:t>Oceny ofert będą dokonywane w oparciu o kryteria i zasady określone w niniejszej specyfikacji. Ocenie zostaną poddane tylko oferty kompletne, spełniające warunki opisane w niniejszej</w:t>
      </w:r>
      <w:r w:rsidR="009956D1">
        <w:rPr>
          <w:color w:val="000000"/>
        </w:rPr>
        <w:t xml:space="preserve"> </w:t>
      </w:r>
      <w:r>
        <w:rPr>
          <w:color w:val="000000"/>
        </w:rPr>
        <w:t>SWZ.</w:t>
      </w:r>
    </w:p>
    <w:p w14:paraId="59FCF315" w14:textId="77777777" w:rsidR="00361E18" w:rsidRDefault="00361E18" w:rsidP="00361E18">
      <w:pPr>
        <w:spacing w:line="276" w:lineRule="auto"/>
        <w:ind w:left="720"/>
        <w:rPr>
          <w:color w:val="000000"/>
        </w:rPr>
      </w:pPr>
    </w:p>
    <w:p w14:paraId="580651A2" w14:textId="77777777" w:rsidR="005D349F" w:rsidRDefault="00EF2757" w:rsidP="00361E18">
      <w:pPr>
        <w:spacing w:line="276" w:lineRule="auto"/>
        <w:jc w:val="both"/>
        <w:rPr>
          <w:b/>
          <w:color w:val="000000"/>
          <w:u w:val="single"/>
        </w:rPr>
      </w:pPr>
      <w:r w:rsidRPr="005D349F">
        <w:rPr>
          <w:b/>
          <w:color w:val="000000"/>
          <w:u w:val="single"/>
        </w:rPr>
        <w:t>XVI. INFORMACJE O FORMALNOŚCIACH, JAKIE POWINNY ZOSTAĆ</w:t>
      </w:r>
      <w:r w:rsidR="005D349F">
        <w:rPr>
          <w:b/>
          <w:color w:val="000000"/>
          <w:u w:val="single"/>
        </w:rPr>
        <w:t xml:space="preserve"> </w:t>
      </w:r>
      <w:r w:rsidRPr="005D349F">
        <w:rPr>
          <w:b/>
          <w:color w:val="000000"/>
          <w:u w:val="single"/>
        </w:rPr>
        <w:t xml:space="preserve">DOPEŁNIONE PO WYBORZE OFERTY W CELU ZAWARCIA UMOWY </w:t>
      </w:r>
      <w:r w:rsidR="00390036">
        <w:rPr>
          <w:b/>
          <w:color w:val="000000"/>
          <w:u w:val="single"/>
        </w:rPr>
        <w:br/>
      </w:r>
      <w:r w:rsidRPr="005D349F">
        <w:rPr>
          <w:b/>
          <w:color w:val="000000"/>
          <w:u w:val="single"/>
        </w:rPr>
        <w:t>W SPRAWIE ZAMÓWIENIA</w:t>
      </w:r>
    </w:p>
    <w:p w14:paraId="05768800" w14:textId="77777777" w:rsidR="005D349F" w:rsidRDefault="005D349F" w:rsidP="00361E18">
      <w:pPr>
        <w:numPr>
          <w:ilvl w:val="0"/>
          <w:numId w:val="2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 wyborze najkorzystniejszej oferty Zamawiający zawiadomi Wykonawców, którzy złożyli oferty w sposób, w jaki przeprowadzono postępowanie, podając:</w:t>
      </w:r>
    </w:p>
    <w:p w14:paraId="2F4C1ACD" w14:textId="77777777" w:rsidR="005D349F" w:rsidRDefault="005D349F" w:rsidP="00361E18">
      <w:pPr>
        <w:numPr>
          <w:ilvl w:val="0"/>
          <w:numId w:val="2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Nazwę wybranego Wykonawcy;</w:t>
      </w:r>
    </w:p>
    <w:p w14:paraId="15AD0A29" w14:textId="77777777" w:rsidR="005D349F" w:rsidRDefault="005D349F" w:rsidP="00361E18">
      <w:pPr>
        <w:numPr>
          <w:ilvl w:val="0"/>
          <w:numId w:val="2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Wskazanie Wykonawców którzy zostali wykluczenie z postepowania </w:t>
      </w:r>
      <w:r w:rsidR="00712332">
        <w:rPr>
          <w:color w:val="000000"/>
        </w:rPr>
        <w:br/>
      </w:r>
      <w:r>
        <w:rPr>
          <w:color w:val="000000"/>
        </w:rPr>
        <w:t>o udzielenie zamówienia, podając uzasadnienie faktyczne i prawne;</w:t>
      </w:r>
    </w:p>
    <w:p w14:paraId="2A6B78A6" w14:textId="77777777" w:rsidR="005D349F" w:rsidRDefault="005D349F" w:rsidP="00361E18">
      <w:pPr>
        <w:numPr>
          <w:ilvl w:val="0"/>
          <w:numId w:val="2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Wskazanie Wykonawców, których oferty zostały odrzucone, podając uzasadnienie faktyczne i prawne;</w:t>
      </w:r>
    </w:p>
    <w:p w14:paraId="78004328" w14:textId="77777777" w:rsidR="00AE541A" w:rsidRDefault="005D349F" w:rsidP="00361E18">
      <w:pPr>
        <w:numPr>
          <w:ilvl w:val="0"/>
          <w:numId w:val="2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Informację o unieważnieniu postępowania.</w:t>
      </w:r>
      <w:r w:rsidR="00AE541A">
        <w:rPr>
          <w:color w:val="000000"/>
        </w:rPr>
        <w:t xml:space="preserve"> </w:t>
      </w:r>
    </w:p>
    <w:p w14:paraId="3D1D40FB" w14:textId="0849A9E3" w:rsidR="00452935" w:rsidRDefault="005D349F" w:rsidP="00361E18">
      <w:pPr>
        <w:spacing w:line="276" w:lineRule="auto"/>
        <w:ind w:left="705"/>
        <w:jc w:val="both"/>
        <w:rPr>
          <w:color w:val="000000"/>
        </w:rPr>
      </w:pPr>
      <w:r w:rsidRPr="00AE541A">
        <w:rPr>
          <w:color w:val="000000"/>
        </w:rPr>
        <w:t>Po</w:t>
      </w:r>
      <w:r w:rsidR="00AE541A">
        <w:rPr>
          <w:color w:val="000000"/>
        </w:rPr>
        <w:t>wyższe zawiadomienie zawierające informację z pkt. 1) lub 4) zostanie przekazan</w:t>
      </w:r>
      <w:r w:rsidR="00F150B2">
        <w:rPr>
          <w:color w:val="000000"/>
        </w:rPr>
        <w:t>e</w:t>
      </w:r>
      <w:r w:rsidR="00AE541A">
        <w:rPr>
          <w:color w:val="000000"/>
        </w:rPr>
        <w:t xml:space="preserve"> do</w:t>
      </w:r>
      <w:r w:rsidR="00712332">
        <w:rPr>
          <w:color w:val="000000"/>
        </w:rPr>
        <w:t xml:space="preserve"> </w:t>
      </w:r>
      <w:r w:rsidR="00AE541A">
        <w:rPr>
          <w:color w:val="000000"/>
        </w:rPr>
        <w:t>publicznej wiadomości poprzez zamieszczenie jej na stronie internetowej Zamawiającego pod</w:t>
      </w:r>
      <w:r w:rsidR="000C5EA9">
        <w:rPr>
          <w:color w:val="000000"/>
        </w:rPr>
        <w:t xml:space="preserve"> </w:t>
      </w:r>
      <w:r w:rsidR="00AE541A">
        <w:rPr>
          <w:color w:val="000000"/>
        </w:rPr>
        <w:t xml:space="preserve">adresem </w:t>
      </w:r>
      <w:hyperlink r:id="rId18" w:history="1">
        <w:r w:rsidR="00AE541A" w:rsidRPr="00532255">
          <w:rPr>
            <w:rStyle w:val="Hipercze"/>
          </w:rPr>
          <w:t>www.opec.pulawy.pl</w:t>
        </w:r>
      </w:hyperlink>
      <w:r w:rsidR="00AE541A">
        <w:rPr>
          <w:color w:val="000000"/>
        </w:rPr>
        <w:t xml:space="preserve"> </w:t>
      </w:r>
      <w:r w:rsidR="00AE541A" w:rsidRPr="00AE541A">
        <w:rPr>
          <w:color w:val="000000"/>
        </w:rPr>
        <w:t>zakładk</w:t>
      </w:r>
      <w:r w:rsidR="008539BA">
        <w:rPr>
          <w:color w:val="000000"/>
        </w:rPr>
        <w:t>a</w:t>
      </w:r>
      <w:r w:rsidR="00AE541A" w:rsidRPr="00AE541A">
        <w:rPr>
          <w:color w:val="000000"/>
        </w:rPr>
        <w:t xml:space="preserve">: Przetargi </w:t>
      </w:r>
      <w:r w:rsidR="00126102">
        <w:rPr>
          <w:color w:val="000000"/>
        </w:rPr>
        <w:br/>
      </w:r>
      <w:r w:rsidR="00AE541A" w:rsidRPr="00AE541A">
        <w:rPr>
          <w:color w:val="000000"/>
        </w:rPr>
        <w:t>i Ogłoszenia → Przetargi</w:t>
      </w:r>
      <w:r w:rsidR="00712CE3">
        <w:rPr>
          <w:color w:val="000000"/>
        </w:rPr>
        <w:t>,</w:t>
      </w:r>
      <w:r w:rsidR="00AE541A">
        <w:rPr>
          <w:color w:val="000000"/>
        </w:rPr>
        <w:t xml:space="preserve"> </w:t>
      </w:r>
      <w:r w:rsidR="00452935">
        <w:rPr>
          <w:color w:val="000000"/>
        </w:rPr>
        <w:t>a także zostanie przekazana Wykonawcom,</w:t>
      </w:r>
      <w:r w:rsidR="000C5EA9">
        <w:rPr>
          <w:color w:val="000000"/>
        </w:rPr>
        <w:t xml:space="preserve"> </w:t>
      </w:r>
      <w:r w:rsidR="00452935">
        <w:rPr>
          <w:color w:val="000000"/>
        </w:rPr>
        <w:t>którzy złożyli oferty.</w:t>
      </w:r>
    </w:p>
    <w:p w14:paraId="2652A2F2" w14:textId="77777777" w:rsidR="00452935" w:rsidRDefault="00452935" w:rsidP="00361E18">
      <w:pPr>
        <w:numPr>
          <w:ilvl w:val="0"/>
          <w:numId w:val="2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Zamawiający zawrze umowę w sprawie niniejszego zamówienia po przekazaniu zawiadomienia, o którym mowa w ust. 1, w terminie ustalonym przez Zamawiającego- nie później jednak niż przed upływem terminu związania ofertą. </w:t>
      </w:r>
      <w:r w:rsidR="00712332">
        <w:rPr>
          <w:color w:val="000000"/>
        </w:rPr>
        <w:br/>
      </w:r>
      <w:r>
        <w:rPr>
          <w:color w:val="000000"/>
        </w:rPr>
        <w:t>O terminie i miejscu zawarcia umowy Wykonawca, którego oferta została wybrana jako najkorzystniejsza, zostanie poinformowany w formie telefonicznej lub elektronicznej. W szczególnie uzasadnionych wypadkach Zamawiający dopuszcza zawarcie umowy po upływie terminu związania ofertą, z zastrzeżeniem, że uzyska pisemną zgodę Wykonawcy.</w:t>
      </w:r>
    </w:p>
    <w:p w14:paraId="4B41D583" w14:textId="67B41B47" w:rsidR="00452935" w:rsidRDefault="00452935" w:rsidP="00361E18">
      <w:pPr>
        <w:numPr>
          <w:ilvl w:val="0"/>
          <w:numId w:val="2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Wykonawca, którego ofert</w:t>
      </w:r>
      <w:r w:rsidR="00F150B2">
        <w:rPr>
          <w:color w:val="000000"/>
        </w:rPr>
        <w:t>a</w:t>
      </w:r>
      <w:r>
        <w:rPr>
          <w:color w:val="000000"/>
        </w:rPr>
        <w:t xml:space="preserve"> zostanie wybrana jako najkorzystniejsza w niniejszym postępowaniu jest zobowiązany do zawarcia umowy w sprawie zamówienia </w:t>
      </w:r>
      <w:r w:rsidR="00712332">
        <w:rPr>
          <w:color w:val="000000"/>
        </w:rPr>
        <w:br/>
      </w:r>
      <w:r>
        <w:rPr>
          <w:color w:val="000000"/>
        </w:rPr>
        <w:t>w terminie i miejscu wskazanym przez Zamawiającego.</w:t>
      </w:r>
    </w:p>
    <w:p w14:paraId="37A8D3E3" w14:textId="77777777" w:rsidR="00452935" w:rsidRDefault="00452935" w:rsidP="00361E18">
      <w:pPr>
        <w:numPr>
          <w:ilvl w:val="0"/>
          <w:numId w:val="2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Jeżeli Wykonawca, którego oferta zostanie wybrana, będzie uchylał się od zawarcia </w:t>
      </w:r>
      <w:r w:rsidR="009735A3">
        <w:rPr>
          <w:color w:val="000000"/>
        </w:rPr>
        <w:t>umowy w sprawie zamówienia, Zamawiający może wybrać ofertę najkorzystniejszą spośród pozostałych ofert, bez przeprowadzenia ich ponownej oceny.</w:t>
      </w:r>
    </w:p>
    <w:p w14:paraId="62D58860" w14:textId="77777777" w:rsidR="009735A3" w:rsidRPr="009735A3" w:rsidRDefault="009735A3" w:rsidP="00361E18">
      <w:pPr>
        <w:numPr>
          <w:ilvl w:val="0"/>
          <w:numId w:val="2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Wzór umowy stanowi Załącznik Nr </w:t>
      </w:r>
      <w:r w:rsidR="00A73FB0">
        <w:t>7</w:t>
      </w:r>
      <w:r w:rsidR="00BF54F8" w:rsidRPr="00BF54F8">
        <w:t xml:space="preserve"> </w:t>
      </w:r>
      <w:r w:rsidRPr="00BF54F8">
        <w:t>do SWZ.</w:t>
      </w:r>
    </w:p>
    <w:p w14:paraId="34DDADB5" w14:textId="77777777" w:rsidR="009735A3" w:rsidRDefault="009735A3" w:rsidP="00361E18">
      <w:pPr>
        <w:numPr>
          <w:ilvl w:val="0"/>
          <w:numId w:val="2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Jeżeli oferta Wykonawców wspólnie ubiegających się o udzielenie zamówienia została wybrana jako najkorzystniejsza</w:t>
      </w:r>
      <w:r w:rsidR="005E1E53">
        <w:rPr>
          <w:color w:val="000000"/>
        </w:rPr>
        <w:t xml:space="preserve">, Zamawiający może, przed zawarciem umowy </w:t>
      </w:r>
      <w:r w:rsidR="00712332">
        <w:rPr>
          <w:color w:val="000000"/>
        </w:rPr>
        <w:br/>
      </w:r>
      <w:r w:rsidR="005E1E53">
        <w:rPr>
          <w:color w:val="000000"/>
        </w:rPr>
        <w:t>w sprawie zamówienia, żądać przedłożenia umowy regulującej współpracę tych podmiotów.</w:t>
      </w:r>
    </w:p>
    <w:p w14:paraId="375DC2A2" w14:textId="77777777" w:rsidR="005E1E53" w:rsidRDefault="005E1E53" w:rsidP="00361E18">
      <w:pPr>
        <w:numPr>
          <w:ilvl w:val="0"/>
          <w:numId w:val="2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Wykonawcy wspólnie ubiegający się o udzielenie zamówienia ponoszą solidarną odpowiedzialność za wykonanie umowy.</w:t>
      </w:r>
    </w:p>
    <w:p w14:paraId="23009E70" w14:textId="77777777" w:rsidR="005E1E53" w:rsidRDefault="005E1E53" w:rsidP="00361E18">
      <w:pPr>
        <w:numPr>
          <w:ilvl w:val="0"/>
          <w:numId w:val="2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Zamawiający nie przewiduje wniesienia zabezpieczenia należytego wykonania umowy.</w:t>
      </w:r>
    </w:p>
    <w:p w14:paraId="69CB0381" w14:textId="77777777" w:rsidR="005E1E53" w:rsidRDefault="005E1E53" w:rsidP="00361E18">
      <w:pPr>
        <w:spacing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XVII. INFORMACJE O PRZEWIDZIANYCH ZAMÓWIENIACH UZUPEŁNIAJĄCYCH, JEŻELI ZAMAWIAJĄCY PRZEWIDUJE UDZIELANIE TAKICH ZAMÓWIEŃ</w:t>
      </w:r>
    </w:p>
    <w:p w14:paraId="2C525D62" w14:textId="77777777" w:rsidR="005E1E53" w:rsidRDefault="005E1E53" w:rsidP="00361E18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  <w:t>Zamawiający nie przewiduje zamówień uzupełniających.</w:t>
      </w:r>
    </w:p>
    <w:p w14:paraId="6ED53331" w14:textId="77777777" w:rsidR="00361E18" w:rsidRDefault="00361E18" w:rsidP="00361E18">
      <w:pPr>
        <w:spacing w:line="276" w:lineRule="auto"/>
        <w:jc w:val="both"/>
        <w:rPr>
          <w:color w:val="000000"/>
        </w:rPr>
      </w:pPr>
    </w:p>
    <w:p w14:paraId="0419E0A8" w14:textId="77777777" w:rsidR="009A766A" w:rsidRDefault="009A766A" w:rsidP="00361E18">
      <w:pPr>
        <w:spacing w:line="276" w:lineRule="auto"/>
        <w:jc w:val="both"/>
        <w:rPr>
          <w:color w:val="000000"/>
        </w:rPr>
      </w:pPr>
    </w:p>
    <w:p w14:paraId="6FCC3843" w14:textId="77777777" w:rsidR="001B4E0C" w:rsidRDefault="001B4E0C" w:rsidP="00361E18">
      <w:pPr>
        <w:spacing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XVIII. INFORMACJE DOTYCZĄCE RODO</w:t>
      </w:r>
    </w:p>
    <w:p w14:paraId="08975B21" w14:textId="77777777" w:rsidR="001B4E0C" w:rsidRPr="001B4E0C" w:rsidRDefault="001B4E0C" w:rsidP="00361E18">
      <w:pPr>
        <w:numPr>
          <w:ilvl w:val="0"/>
          <w:numId w:val="2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Zamawiający niniejszym informuje, że w związku z ubieganiem się i zawarciem umowy, jej wykonaniem i rozliczaniem oraz realizacji praw i obowiązków po stronie Zamawiającego, m.in., wynikających z przepisów prawa, w związku z prowadzonym postepowaniem, dochodzi do przetwarzania udostępnionych nam danych osobowych, których Administratorem jest OPEC Sp. z o.o. w Puławach, ul. Izabelli 6, </w:t>
      </w:r>
      <w:r w:rsidR="00CB1505">
        <w:rPr>
          <w:color w:val="000000"/>
        </w:rPr>
        <w:br/>
      </w:r>
      <w:r>
        <w:rPr>
          <w:color w:val="000000"/>
        </w:rPr>
        <w:t xml:space="preserve">24-100 Puławy. W sprawach dotyczących przetwarzania danych osobowych, kontakt </w:t>
      </w:r>
      <w:r w:rsidR="00712332">
        <w:rPr>
          <w:color w:val="000000"/>
        </w:rPr>
        <w:br/>
      </w:r>
      <w:r>
        <w:rPr>
          <w:color w:val="000000"/>
        </w:rPr>
        <w:t>z</w:t>
      </w:r>
      <w:r w:rsidR="00847E4E">
        <w:rPr>
          <w:color w:val="000000"/>
        </w:rPr>
        <w:t xml:space="preserve"> Inspektorem </w:t>
      </w:r>
      <w:r>
        <w:rPr>
          <w:color w:val="000000"/>
        </w:rPr>
        <w:t>Ochrony Danych</w:t>
      </w:r>
      <w:r w:rsidR="00847E4E">
        <w:rPr>
          <w:color w:val="000000"/>
        </w:rPr>
        <w:t xml:space="preserve"> jest możliwy</w:t>
      </w:r>
      <w:r>
        <w:rPr>
          <w:color w:val="000000"/>
        </w:rPr>
        <w:t xml:space="preserve"> pod adresem email:</w:t>
      </w:r>
      <w:r w:rsidR="00847E4E">
        <w:rPr>
          <w:color w:val="FF0000"/>
        </w:rPr>
        <w:t xml:space="preserve"> </w:t>
      </w:r>
      <w:hyperlink r:id="rId19" w:history="1">
        <w:r w:rsidR="00847E4E" w:rsidRPr="00F551BF">
          <w:rPr>
            <w:rStyle w:val="Hipercze"/>
          </w:rPr>
          <w:t>iod@opec.pulawy.pl</w:t>
        </w:r>
      </w:hyperlink>
      <w:r w:rsidR="00847E4E">
        <w:t xml:space="preserve"> </w:t>
      </w:r>
    </w:p>
    <w:p w14:paraId="318FACF9" w14:textId="77777777" w:rsidR="001B4E0C" w:rsidRDefault="001B4E0C" w:rsidP="00361E18">
      <w:pPr>
        <w:numPr>
          <w:ilvl w:val="0"/>
          <w:numId w:val="2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Przetwarzanie danych osobowych ograniczone jest okresem trwania postępowania, zawarcia umowy i jej realizacji, dochodzenia roszczeń oraz przechowywania dokumentacji przez okres wynikający z odpowiednich regulacji.</w:t>
      </w:r>
    </w:p>
    <w:p w14:paraId="6FEB97D5" w14:textId="77777777" w:rsidR="0065000C" w:rsidRDefault="001B4E0C" w:rsidP="00361E18">
      <w:pPr>
        <w:numPr>
          <w:ilvl w:val="0"/>
          <w:numId w:val="2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 przypadku podmiotów współubiegających się o udzielenie zamówienia lub korzystania przez Wykonawcę z potencjału podmiotów trzecich, podmiot uprawniony do reprezentacji/Wykonawca zapewnia wykonanie</w:t>
      </w:r>
      <w:r w:rsidR="0065000C">
        <w:rPr>
          <w:color w:val="000000"/>
        </w:rPr>
        <w:t xml:space="preserve"> obowiązku informacyjnego, </w:t>
      </w:r>
      <w:r w:rsidR="00712332">
        <w:rPr>
          <w:color w:val="000000"/>
        </w:rPr>
        <w:br/>
      </w:r>
      <w:r w:rsidR="0065000C">
        <w:rPr>
          <w:color w:val="000000"/>
        </w:rPr>
        <w:t xml:space="preserve">o którym mowa w art. 13 i 14 Rozporządzenia Parlamentu Europejskiego i Rady (UE) 2016/679 z dnia 27 kwietnia 2016r. w sprawie ochrony osób fizycznych w związku </w:t>
      </w:r>
      <w:r w:rsidR="00CB1505">
        <w:rPr>
          <w:color w:val="000000"/>
        </w:rPr>
        <w:br/>
      </w:r>
      <w:r w:rsidR="0065000C">
        <w:rPr>
          <w:color w:val="000000"/>
        </w:rPr>
        <w:t>z przetwarzaniem danych osobowych i sprawie swobodnego przepływu takich danych oraz uchylenia dyrektyw 95/46/WE(RODO-ogólne rozporządzenie o ochronie danych, Dziennik Urzędowy UE z dnia 4 maja 2016r., L119), chyba że występują okoliczności dla ich niestosowania.</w:t>
      </w:r>
    </w:p>
    <w:p w14:paraId="3C2CBC3E" w14:textId="77777777" w:rsidR="0065000C" w:rsidRDefault="0065000C" w:rsidP="00361E18">
      <w:pPr>
        <w:numPr>
          <w:ilvl w:val="0"/>
          <w:numId w:val="2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Dane mogą być przekazywane podmiotom współpracującym z Administratorem wyłącznie w celu związanym z prowadzoną działalnością, realizacją i rozliczeniem za dostawy i usługi, kontrolą jakości zrealizowanych prac.</w:t>
      </w:r>
    </w:p>
    <w:p w14:paraId="1B3E65BA" w14:textId="77777777" w:rsidR="001B4E0C" w:rsidRDefault="0065000C" w:rsidP="00361E18">
      <w:pPr>
        <w:numPr>
          <w:ilvl w:val="0"/>
          <w:numId w:val="2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Wobec realizowanych czynności przetwarzania, przysługuje prawo dostępu do danych osobowych</w:t>
      </w:r>
      <w:r w:rsidR="004D72FA">
        <w:rPr>
          <w:color w:val="000000"/>
        </w:rPr>
        <w:t>, ich poprawiania, żądania usunięcia, ograniczenia lub sprzeciwu wobec przetwarzania oraz skargi do organu nadzorczego(Prezesa Urzędu Ochrony Danych Osobowych ul. Stawki 2, 00-193 Warszawa).</w:t>
      </w:r>
    </w:p>
    <w:p w14:paraId="43D143D2" w14:textId="77777777" w:rsidR="000C5EA9" w:rsidRPr="00361E18" w:rsidRDefault="004D72FA" w:rsidP="00361E18">
      <w:pPr>
        <w:numPr>
          <w:ilvl w:val="0"/>
          <w:numId w:val="2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Strony w przypadku powstania obowiązku przetwarzania danych osobowych zawrą porozumienie zgodne z </w:t>
      </w:r>
      <w:r w:rsidR="00B0753A">
        <w:rPr>
          <w:color w:val="000000"/>
        </w:rPr>
        <w:t xml:space="preserve">Załącznikiem nr </w:t>
      </w:r>
      <w:r w:rsidR="00A73FB0">
        <w:t>8</w:t>
      </w:r>
      <w:r w:rsidR="00B0753A">
        <w:rPr>
          <w:color w:val="000000"/>
        </w:rPr>
        <w:t xml:space="preserve"> do SWZ</w:t>
      </w:r>
      <w:r w:rsidR="00847E4E">
        <w:t xml:space="preserve"> pn. Porozumienie w sprawie powierzenia przetwarzania danych osobowych.</w:t>
      </w:r>
    </w:p>
    <w:p w14:paraId="4E23B26B" w14:textId="77777777" w:rsidR="00361E18" w:rsidRDefault="00361E18" w:rsidP="00361E18">
      <w:pPr>
        <w:spacing w:line="276" w:lineRule="auto"/>
        <w:ind w:left="720"/>
        <w:jc w:val="both"/>
        <w:rPr>
          <w:color w:val="000000"/>
        </w:rPr>
      </w:pPr>
    </w:p>
    <w:p w14:paraId="4A8098A0" w14:textId="77777777" w:rsidR="009A766A" w:rsidRDefault="009A766A" w:rsidP="00361E18">
      <w:pPr>
        <w:spacing w:line="276" w:lineRule="auto"/>
        <w:ind w:left="720"/>
        <w:jc w:val="both"/>
        <w:rPr>
          <w:color w:val="000000"/>
        </w:rPr>
      </w:pPr>
    </w:p>
    <w:p w14:paraId="426BFF3A" w14:textId="77777777" w:rsidR="009A766A" w:rsidRDefault="009A766A" w:rsidP="00361E18">
      <w:pPr>
        <w:spacing w:line="276" w:lineRule="auto"/>
        <w:ind w:left="720"/>
        <w:jc w:val="both"/>
        <w:rPr>
          <w:color w:val="000000"/>
        </w:rPr>
      </w:pPr>
    </w:p>
    <w:p w14:paraId="442B2A63" w14:textId="77777777" w:rsidR="009A766A" w:rsidRDefault="009A766A" w:rsidP="00361E18">
      <w:pPr>
        <w:spacing w:line="276" w:lineRule="auto"/>
        <w:ind w:left="720"/>
        <w:jc w:val="both"/>
        <w:rPr>
          <w:color w:val="000000"/>
        </w:rPr>
      </w:pPr>
    </w:p>
    <w:p w14:paraId="4705FB65" w14:textId="77777777" w:rsidR="009A766A" w:rsidRDefault="009A766A" w:rsidP="00361E18">
      <w:pPr>
        <w:spacing w:line="276" w:lineRule="auto"/>
        <w:ind w:left="720"/>
        <w:jc w:val="both"/>
        <w:rPr>
          <w:color w:val="000000"/>
        </w:rPr>
      </w:pPr>
    </w:p>
    <w:p w14:paraId="4B8A2CF4" w14:textId="77777777" w:rsidR="009A766A" w:rsidRDefault="009A766A" w:rsidP="00361E18">
      <w:pPr>
        <w:spacing w:line="276" w:lineRule="auto"/>
        <w:ind w:left="720"/>
        <w:jc w:val="both"/>
        <w:rPr>
          <w:color w:val="000000"/>
        </w:rPr>
      </w:pPr>
    </w:p>
    <w:p w14:paraId="0EEB6FA0" w14:textId="77777777" w:rsidR="009A766A" w:rsidRDefault="009A766A" w:rsidP="00361E18">
      <w:pPr>
        <w:spacing w:line="276" w:lineRule="auto"/>
        <w:ind w:left="720"/>
        <w:jc w:val="both"/>
        <w:rPr>
          <w:color w:val="000000"/>
        </w:rPr>
      </w:pPr>
    </w:p>
    <w:p w14:paraId="7925FE93" w14:textId="77777777" w:rsidR="009A766A" w:rsidRPr="000C5EA9" w:rsidRDefault="009A766A" w:rsidP="00361E18">
      <w:pPr>
        <w:spacing w:line="276" w:lineRule="auto"/>
        <w:ind w:left="720"/>
        <w:jc w:val="both"/>
        <w:rPr>
          <w:color w:val="000000"/>
        </w:rPr>
      </w:pPr>
    </w:p>
    <w:p w14:paraId="41A4491C" w14:textId="77777777" w:rsidR="00847E4E" w:rsidRDefault="00847E4E" w:rsidP="00361E18">
      <w:pPr>
        <w:spacing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XIX. INFORMACJE O MOŻLIWOŚCI UNIEWAŻNIENIA POST</w:t>
      </w:r>
      <w:r w:rsidR="008539BA">
        <w:rPr>
          <w:b/>
          <w:color w:val="000000"/>
          <w:u w:val="single"/>
        </w:rPr>
        <w:t>Ę</w:t>
      </w:r>
      <w:r>
        <w:rPr>
          <w:b/>
          <w:color w:val="000000"/>
          <w:u w:val="single"/>
        </w:rPr>
        <w:t>POWANIA</w:t>
      </w:r>
    </w:p>
    <w:p w14:paraId="56958CD0" w14:textId="77777777" w:rsidR="00847E4E" w:rsidRDefault="00847E4E" w:rsidP="00361E18">
      <w:pPr>
        <w:numPr>
          <w:ilvl w:val="0"/>
          <w:numId w:val="2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Zamawiający unieważni postepowanie o udzielenie zamówienia, jeżeli:</w:t>
      </w:r>
    </w:p>
    <w:p w14:paraId="4247F901" w14:textId="77777777" w:rsidR="00847E4E" w:rsidRDefault="00847E4E" w:rsidP="00361E18">
      <w:pPr>
        <w:numPr>
          <w:ilvl w:val="0"/>
          <w:numId w:val="2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Nie złożono żadnej oferty niepodlegającej odrzuceniu od Wykonawcy niepodlegającego wykluczeniu,</w:t>
      </w:r>
    </w:p>
    <w:p w14:paraId="5E28755A" w14:textId="77777777" w:rsidR="00847E4E" w:rsidRDefault="00847E4E" w:rsidP="00361E18">
      <w:pPr>
        <w:numPr>
          <w:ilvl w:val="0"/>
          <w:numId w:val="2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Cena najkorzystniejszej oferty lub ofert z najniższą ceną przewyższa kwotę, którą Zamawiający zamierza przeznaczyć na sfinansowanie zamówienia, chyba że Zamawiający postanowił zwiększyć tę kwotę do ceny najkorzystniejszej oferty lub ofert z najniższą ceną,</w:t>
      </w:r>
    </w:p>
    <w:p w14:paraId="512ADD4E" w14:textId="7B317663" w:rsidR="009C3C4D" w:rsidRDefault="00F150B2" w:rsidP="00361E18">
      <w:pPr>
        <w:numPr>
          <w:ilvl w:val="0"/>
          <w:numId w:val="2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</w:t>
      </w:r>
      <w:r w:rsidR="009C3C4D">
        <w:rPr>
          <w:color w:val="000000"/>
        </w:rPr>
        <w:t>ystąpi istotna zmiana okoliczności powodująca, że prowadzenie postępowania lub wykonanie zamówienia nie będzie leżało w interesie Zamawiającego,</w:t>
      </w:r>
    </w:p>
    <w:p w14:paraId="7478CA7B" w14:textId="5DAB4A28" w:rsidR="009C3C4D" w:rsidRDefault="00F150B2" w:rsidP="00361E18">
      <w:pPr>
        <w:numPr>
          <w:ilvl w:val="0"/>
          <w:numId w:val="2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="009C3C4D">
        <w:rPr>
          <w:color w:val="000000"/>
        </w:rPr>
        <w:t>ostępowanie obarczone jest niemożliwą do usunięcia wadą</w:t>
      </w:r>
      <w:r w:rsidR="00AE0E1E">
        <w:rPr>
          <w:color w:val="000000"/>
        </w:rPr>
        <w:t xml:space="preserve"> która</w:t>
      </w:r>
      <w:r w:rsidR="009C3C4D">
        <w:rPr>
          <w:color w:val="000000"/>
        </w:rPr>
        <w:t xml:space="preserve"> ma lub może mieć wpływ na wynik postępowania,</w:t>
      </w:r>
    </w:p>
    <w:p w14:paraId="58FCC605" w14:textId="77777777" w:rsidR="007D50F4" w:rsidRDefault="007D50F4" w:rsidP="00361E18">
      <w:pPr>
        <w:numPr>
          <w:ilvl w:val="0"/>
          <w:numId w:val="2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Zamawiający korzysta przy </w:t>
      </w:r>
      <w:r w:rsidR="00D20253">
        <w:rPr>
          <w:color w:val="000000"/>
        </w:rPr>
        <w:t>finansowaniu zamówienia z zewnętrznych źródeł, jeśli środki finansowe nie zostały mu przyznane.</w:t>
      </w:r>
    </w:p>
    <w:p w14:paraId="74459909" w14:textId="77777777" w:rsidR="00D20253" w:rsidRDefault="00D20253" w:rsidP="00361E18">
      <w:pPr>
        <w:numPr>
          <w:ilvl w:val="0"/>
          <w:numId w:val="2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Jeżeli Zamawiający dopuścił możliwość składania ofert częściowych, do unieważnienia w części postepowania o udzielenie zamówienia przepis ust. 1 stosuje się odpowiednio</w:t>
      </w:r>
    </w:p>
    <w:p w14:paraId="2D0CEBB3" w14:textId="77777777" w:rsidR="00D20253" w:rsidRDefault="00D20253" w:rsidP="00361E18">
      <w:pPr>
        <w:numPr>
          <w:ilvl w:val="0"/>
          <w:numId w:val="2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przypadku unieważnienia postępowania o udzielenie zamówienia Wykonawcom, którzy złożyli oferty, nie przysługuje roszczenie o zwrot kosztów uczestnictwa </w:t>
      </w:r>
      <w:r w:rsidR="00712332">
        <w:rPr>
          <w:color w:val="000000"/>
        </w:rPr>
        <w:br/>
      </w:r>
      <w:r>
        <w:rPr>
          <w:color w:val="000000"/>
        </w:rPr>
        <w:t>w postępowaniu, w tym kosztów przygotowania oferty.</w:t>
      </w:r>
    </w:p>
    <w:p w14:paraId="63BB0E90" w14:textId="77A097F6" w:rsidR="00D20253" w:rsidRDefault="00D20253" w:rsidP="00361E18">
      <w:pPr>
        <w:numPr>
          <w:ilvl w:val="0"/>
          <w:numId w:val="2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 przypadku unieważnienia post</w:t>
      </w:r>
      <w:r w:rsidR="00F150B2">
        <w:rPr>
          <w:color w:val="000000"/>
        </w:rPr>
        <w:t>ę</w:t>
      </w:r>
      <w:r>
        <w:rPr>
          <w:color w:val="000000"/>
        </w:rPr>
        <w:t>powania o udzielenie zamówienia Zamawiający zawiadomi równocześnie wszystkich Wykonawców ubiegających się o udzielenie zamówienia, podając uzasadnienie faktyczne i prawne.</w:t>
      </w:r>
    </w:p>
    <w:p w14:paraId="1A2A90AB" w14:textId="77777777" w:rsidR="00361E18" w:rsidRDefault="00361E18" w:rsidP="00361E18">
      <w:pPr>
        <w:spacing w:line="276" w:lineRule="auto"/>
        <w:ind w:left="720"/>
        <w:jc w:val="both"/>
        <w:rPr>
          <w:color w:val="000000"/>
        </w:rPr>
      </w:pPr>
    </w:p>
    <w:p w14:paraId="6DFCA83D" w14:textId="77777777" w:rsidR="009A766A" w:rsidRDefault="009A766A" w:rsidP="00361E18">
      <w:pPr>
        <w:spacing w:line="276" w:lineRule="auto"/>
        <w:ind w:left="720"/>
        <w:jc w:val="both"/>
        <w:rPr>
          <w:color w:val="000000"/>
        </w:rPr>
      </w:pPr>
    </w:p>
    <w:p w14:paraId="10CF2E3D" w14:textId="77777777" w:rsidR="00D20253" w:rsidRDefault="00D20253" w:rsidP="00361E18">
      <w:pPr>
        <w:spacing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XX. INFORMACJE O PROWADZENIU POSTEPOWANIA ZGODNIE </w:t>
      </w:r>
      <w:r w:rsidR="00712332">
        <w:rPr>
          <w:b/>
          <w:color w:val="000000"/>
          <w:u w:val="single"/>
        </w:rPr>
        <w:br/>
      </w:r>
      <w:r>
        <w:rPr>
          <w:b/>
          <w:color w:val="000000"/>
          <w:u w:val="single"/>
        </w:rPr>
        <w:t xml:space="preserve">Z REGULAMINEM UDZIELANIA ZAMÓWIEŃ WYKONAWCOM W OPEC </w:t>
      </w:r>
      <w:r w:rsidR="00712332">
        <w:rPr>
          <w:b/>
          <w:color w:val="000000"/>
          <w:u w:val="single"/>
        </w:rPr>
        <w:br/>
      </w:r>
      <w:r>
        <w:rPr>
          <w:b/>
          <w:color w:val="000000"/>
          <w:u w:val="single"/>
        </w:rPr>
        <w:t>SP. Z O.</w:t>
      </w:r>
      <w:r w:rsidR="00AE0E1E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O. WRAZ Z INFORMACJĄ O MIEJSCU PUBLIKACJI LUB UDOSTEPNIENIA REGULAMINU</w:t>
      </w:r>
    </w:p>
    <w:p w14:paraId="772D9A39" w14:textId="77777777" w:rsidR="00D20253" w:rsidRDefault="00D20253" w:rsidP="00361E18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  <w:t>Wszystkie niezbędne informacje zawarte są w Części II SWZ.</w:t>
      </w:r>
    </w:p>
    <w:p w14:paraId="2B826229" w14:textId="77777777" w:rsidR="00361E18" w:rsidRDefault="00361E18" w:rsidP="00361E18">
      <w:pPr>
        <w:spacing w:line="276" w:lineRule="auto"/>
        <w:jc w:val="both"/>
        <w:rPr>
          <w:color w:val="000000"/>
        </w:rPr>
      </w:pPr>
    </w:p>
    <w:p w14:paraId="43FC96A3" w14:textId="77777777" w:rsidR="009A766A" w:rsidRDefault="009A766A" w:rsidP="00361E18">
      <w:pPr>
        <w:spacing w:line="276" w:lineRule="auto"/>
        <w:jc w:val="both"/>
        <w:rPr>
          <w:color w:val="000000"/>
        </w:rPr>
      </w:pPr>
    </w:p>
    <w:p w14:paraId="4C2BB997" w14:textId="77777777" w:rsidR="00D20253" w:rsidRDefault="00D20253" w:rsidP="00361E18">
      <w:pPr>
        <w:spacing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XXI. INFORMACJE UZUPEŁNIAJĄCE</w:t>
      </w:r>
    </w:p>
    <w:p w14:paraId="447BAF8B" w14:textId="042C9083" w:rsidR="00D20253" w:rsidRPr="00CB1505" w:rsidRDefault="00D20253" w:rsidP="00361E18">
      <w:pPr>
        <w:spacing w:line="276" w:lineRule="auto"/>
        <w:ind w:left="705"/>
        <w:jc w:val="both"/>
        <w:rPr>
          <w:vanish/>
          <w:color w:val="000000"/>
          <w:specVanish/>
        </w:rPr>
      </w:pPr>
      <w:r>
        <w:rPr>
          <w:color w:val="000000"/>
        </w:rPr>
        <w:t>W sprawach nieuregulowanych w niniejszej SWZ odpowiednio zastosowanie m</w:t>
      </w:r>
      <w:r w:rsidR="00C3783E">
        <w:rPr>
          <w:color w:val="000000"/>
        </w:rPr>
        <w:t>a</w:t>
      </w:r>
      <w:r>
        <w:rPr>
          <w:color w:val="000000"/>
        </w:rPr>
        <w:t xml:space="preserve">ją przepisy zawarte w </w:t>
      </w:r>
      <w:r w:rsidR="00F150B2" w:rsidRPr="008D1452">
        <w:t>Regulamin</w:t>
      </w:r>
      <w:r w:rsidR="00F150B2">
        <w:t>ie</w:t>
      </w:r>
      <w:r w:rsidR="00F150B2" w:rsidRPr="008D1452">
        <w:t xml:space="preserve"> udzielania zamówień na dostawy, usługi i roboty budowlane</w:t>
      </w:r>
      <w:r w:rsidR="00F150B2">
        <w:t xml:space="preserve"> </w:t>
      </w:r>
      <w:r w:rsidR="00F150B2" w:rsidRPr="00E132F9">
        <w:t>przez OPEC Sp. z o.o. w Puławach</w:t>
      </w:r>
      <w:r w:rsidR="00F150B2" w:rsidRPr="00F4129F">
        <w:t>.</w:t>
      </w:r>
      <w:r>
        <w:rPr>
          <w:color w:val="000000"/>
        </w:rPr>
        <w:t xml:space="preserve">, a także przepisy ustawy z dnia 23 kwietnia 1964r. – Kodeks cywilny (Dz. U. </w:t>
      </w:r>
      <w:r w:rsidR="00A30E35">
        <w:rPr>
          <w:color w:val="000000"/>
        </w:rPr>
        <w:t>z 2018r., poz. 1025).</w:t>
      </w:r>
    </w:p>
    <w:p w14:paraId="580A5198" w14:textId="77777777" w:rsidR="00A30E35" w:rsidRDefault="00CB1505" w:rsidP="00361E1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EE915DA" w14:textId="77777777" w:rsidR="009A766A" w:rsidRDefault="009A766A" w:rsidP="00361E18">
      <w:pPr>
        <w:spacing w:line="276" w:lineRule="auto"/>
        <w:jc w:val="both"/>
        <w:rPr>
          <w:color w:val="000000"/>
        </w:rPr>
      </w:pPr>
    </w:p>
    <w:p w14:paraId="6EF819AB" w14:textId="77777777" w:rsidR="009A766A" w:rsidRDefault="009A766A" w:rsidP="00361E18">
      <w:pPr>
        <w:spacing w:line="276" w:lineRule="auto"/>
        <w:jc w:val="both"/>
        <w:rPr>
          <w:color w:val="000000"/>
        </w:rPr>
      </w:pPr>
    </w:p>
    <w:p w14:paraId="3EFDAE48" w14:textId="77777777" w:rsidR="00A30E35" w:rsidRDefault="00A30E35" w:rsidP="00361E18">
      <w:pPr>
        <w:spacing w:line="276" w:lineRule="auto"/>
        <w:jc w:val="both"/>
        <w:rPr>
          <w:b/>
          <w:color w:val="000000"/>
          <w:u w:val="single"/>
        </w:rPr>
      </w:pPr>
      <w:r w:rsidRPr="00A30E35">
        <w:rPr>
          <w:b/>
          <w:color w:val="000000"/>
          <w:u w:val="single"/>
        </w:rPr>
        <w:t>Załączniki do specyfikacji warunków zamówienia:</w:t>
      </w:r>
    </w:p>
    <w:p w14:paraId="2513CF0F" w14:textId="77777777" w:rsidR="00A30E35" w:rsidRDefault="00A30E35" w:rsidP="00361E18">
      <w:pPr>
        <w:spacing w:line="276" w:lineRule="auto"/>
        <w:jc w:val="both"/>
        <w:rPr>
          <w:b/>
          <w:color w:val="000000"/>
          <w:u w:val="single"/>
        </w:rPr>
      </w:pPr>
    </w:p>
    <w:p w14:paraId="03FB3032" w14:textId="77777777" w:rsidR="00A30E35" w:rsidRDefault="00A30E35" w:rsidP="00361E18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Załącznik Nr</w:t>
      </w:r>
      <w:r w:rsidR="00CB1505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 w:rsidR="00CB1505">
        <w:rPr>
          <w:b/>
          <w:color w:val="000000"/>
        </w:rPr>
        <w:t xml:space="preserve"> –</w:t>
      </w:r>
      <w:r>
        <w:rPr>
          <w:b/>
          <w:color w:val="000000"/>
        </w:rPr>
        <w:t xml:space="preserve"> </w:t>
      </w:r>
      <w:r>
        <w:rPr>
          <w:color w:val="000000"/>
        </w:rPr>
        <w:t>Formularz ofertowy</w:t>
      </w:r>
      <w:r w:rsidR="004860F9">
        <w:rPr>
          <w:color w:val="000000"/>
        </w:rPr>
        <w:t>,</w:t>
      </w:r>
    </w:p>
    <w:p w14:paraId="5674950D" w14:textId="77777777" w:rsidR="00A30E35" w:rsidRPr="00A30E35" w:rsidRDefault="00A30E35" w:rsidP="00361E18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Załącznik Nr 2</w:t>
      </w:r>
      <w:r w:rsidR="00CB1505">
        <w:rPr>
          <w:b/>
          <w:color w:val="000000"/>
        </w:rPr>
        <w:t xml:space="preserve"> –</w:t>
      </w:r>
      <w:r>
        <w:rPr>
          <w:b/>
          <w:color w:val="000000"/>
        </w:rPr>
        <w:t xml:space="preserve"> </w:t>
      </w:r>
      <w:r w:rsidR="00AE0E1E">
        <w:rPr>
          <w:color w:val="000000"/>
        </w:rPr>
        <w:t>Wymagania techniczne dla systemu rur preizolowanych</w:t>
      </w:r>
      <w:r w:rsidR="004860F9">
        <w:rPr>
          <w:color w:val="000000"/>
        </w:rPr>
        <w:t>,</w:t>
      </w:r>
    </w:p>
    <w:p w14:paraId="5186F7FA" w14:textId="77777777" w:rsidR="00A30E35" w:rsidRDefault="00A30E35" w:rsidP="00361E18">
      <w:pPr>
        <w:spacing w:line="276" w:lineRule="auto"/>
        <w:rPr>
          <w:b/>
          <w:color w:val="000000"/>
        </w:rPr>
      </w:pPr>
      <w:r>
        <w:rPr>
          <w:b/>
          <w:color w:val="000000"/>
        </w:rPr>
        <w:lastRenderedPageBreak/>
        <w:t>Załącznik</w:t>
      </w:r>
      <w:r w:rsidR="00CB1505">
        <w:rPr>
          <w:b/>
          <w:color w:val="000000"/>
        </w:rPr>
        <w:t xml:space="preserve"> </w:t>
      </w:r>
      <w:r>
        <w:rPr>
          <w:b/>
          <w:color w:val="000000"/>
        </w:rPr>
        <w:t>Nr</w:t>
      </w:r>
      <w:r w:rsidR="00712332">
        <w:rPr>
          <w:b/>
          <w:color w:val="000000"/>
        </w:rPr>
        <w:t xml:space="preserve"> </w:t>
      </w:r>
      <w:r w:rsidR="00A73FB0">
        <w:rPr>
          <w:b/>
          <w:color w:val="000000"/>
        </w:rPr>
        <w:t>3</w:t>
      </w:r>
      <w:r w:rsidR="00CB1505">
        <w:rPr>
          <w:b/>
          <w:color w:val="000000"/>
        </w:rPr>
        <w:t xml:space="preserve"> – </w:t>
      </w:r>
      <w:r w:rsidR="00AE0E1E" w:rsidRPr="00AE0E1E">
        <w:rPr>
          <w:color w:val="000000"/>
        </w:rPr>
        <w:t>O</w:t>
      </w:r>
      <w:r w:rsidR="00CB1505">
        <w:rPr>
          <w:color w:val="000000"/>
        </w:rPr>
        <w:t xml:space="preserve"> </w:t>
      </w:r>
      <w:r w:rsidR="00AE0E1E" w:rsidRPr="00AE0E1E">
        <w:rPr>
          <w:color w:val="000000"/>
        </w:rPr>
        <w:t xml:space="preserve">świadczenie Wykonawców o spełnieniu warunków udziału </w:t>
      </w:r>
      <w:r w:rsidR="00712332">
        <w:rPr>
          <w:color w:val="000000"/>
        </w:rPr>
        <w:br/>
      </w:r>
      <w:r w:rsidR="00AE0E1E" w:rsidRPr="00AE0E1E">
        <w:rPr>
          <w:color w:val="000000"/>
        </w:rPr>
        <w:t>w postepowaniu</w:t>
      </w:r>
      <w:r w:rsidR="004860F9">
        <w:rPr>
          <w:color w:val="000000"/>
        </w:rPr>
        <w:t>,</w:t>
      </w:r>
    </w:p>
    <w:p w14:paraId="41E40D02" w14:textId="77777777" w:rsidR="00A30E35" w:rsidRDefault="00A30E35" w:rsidP="00361E18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 w:rsidR="00A73FB0">
        <w:rPr>
          <w:b/>
          <w:color w:val="000000"/>
        </w:rPr>
        <w:t>4</w:t>
      </w:r>
      <w:r w:rsidR="00CB1505">
        <w:rPr>
          <w:b/>
          <w:color w:val="000000"/>
        </w:rPr>
        <w:t xml:space="preserve"> –</w:t>
      </w:r>
      <w:r w:rsidR="00AE0E1E">
        <w:rPr>
          <w:b/>
          <w:color w:val="000000"/>
        </w:rPr>
        <w:t xml:space="preserve"> </w:t>
      </w:r>
      <w:r w:rsidR="00AE0E1E" w:rsidRPr="00AE0E1E">
        <w:rPr>
          <w:color w:val="000000"/>
        </w:rPr>
        <w:t>Oświadczenie o braku podstaw do wykluczenia</w:t>
      </w:r>
      <w:r w:rsidR="004860F9">
        <w:rPr>
          <w:color w:val="000000"/>
        </w:rPr>
        <w:t>,</w:t>
      </w:r>
    </w:p>
    <w:p w14:paraId="64D3E1BD" w14:textId="77777777" w:rsidR="00A30E35" w:rsidRPr="00AE0E1E" w:rsidRDefault="00A30E35" w:rsidP="00361E18">
      <w:pPr>
        <w:spacing w:line="276" w:lineRule="auto"/>
        <w:rPr>
          <w:color w:val="000000"/>
        </w:rPr>
      </w:pPr>
      <w:r>
        <w:rPr>
          <w:b/>
          <w:color w:val="000000"/>
        </w:rPr>
        <w:t>Załącznik</w:t>
      </w:r>
      <w:r w:rsidR="00CB1505">
        <w:rPr>
          <w:b/>
          <w:color w:val="000000"/>
        </w:rPr>
        <w:t xml:space="preserve"> </w:t>
      </w:r>
      <w:r>
        <w:rPr>
          <w:b/>
          <w:color w:val="000000"/>
        </w:rPr>
        <w:t>Nr</w:t>
      </w:r>
      <w:r w:rsidR="00B2791F">
        <w:rPr>
          <w:b/>
          <w:color w:val="000000"/>
        </w:rPr>
        <w:t xml:space="preserve"> </w:t>
      </w:r>
      <w:r w:rsidR="00A73FB0">
        <w:rPr>
          <w:b/>
          <w:color w:val="000000"/>
        </w:rPr>
        <w:t>5</w:t>
      </w:r>
      <w:r w:rsidR="00CB1505">
        <w:rPr>
          <w:b/>
          <w:color w:val="000000"/>
        </w:rPr>
        <w:t xml:space="preserve"> –</w:t>
      </w:r>
      <w:r w:rsidR="00712332">
        <w:rPr>
          <w:b/>
          <w:color w:val="000000"/>
        </w:rPr>
        <w:t xml:space="preserve"> </w:t>
      </w:r>
      <w:r w:rsidR="00AE0E1E">
        <w:rPr>
          <w:color w:val="000000"/>
        </w:rPr>
        <w:t xml:space="preserve">Wzór </w:t>
      </w:r>
      <w:r w:rsidR="00A76FCD">
        <w:rPr>
          <w:color w:val="000000"/>
        </w:rPr>
        <w:t>p</w:t>
      </w:r>
      <w:r w:rsidR="00AE0E1E">
        <w:rPr>
          <w:color w:val="000000"/>
        </w:rPr>
        <w:t>isemnego zobowiązania podmiotu do oddania do dyspozycji Wykonawcy</w:t>
      </w:r>
      <w:r w:rsidR="00712332">
        <w:rPr>
          <w:color w:val="000000"/>
        </w:rPr>
        <w:t xml:space="preserve"> </w:t>
      </w:r>
      <w:r w:rsidR="00AE0E1E">
        <w:rPr>
          <w:color w:val="000000"/>
        </w:rPr>
        <w:t>niezbędnych zasobów na potrzeby wykonania zamówienia</w:t>
      </w:r>
      <w:r w:rsidR="004860F9">
        <w:rPr>
          <w:color w:val="000000"/>
        </w:rPr>
        <w:t>,</w:t>
      </w:r>
    </w:p>
    <w:p w14:paraId="2F87EB99" w14:textId="77777777" w:rsidR="00A30E35" w:rsidRDefault="00A30E35" w:rsidP="00361E18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Załącznik Nr </w:t>
      </w:r>
      <w:r w:rsidR="00A73FB0">
        <w:rPr>
          <w:b/>
          <w:color w:val="000000"/>
        </w:rPr>
        <w:t>6</w:t>
      </w:r>
      <w:r w:rsidR="00CB1505">
        <w:rPr>
          <w:b/>
          <w:color w:val="000000"/>
        </w:rPr>
        <w:t xml:space="preserve"> –</w:t>
      </w:r>
      <w:r w:rsidR="00AE0E1E">
        <w:rPr>
          <w:b/>
          <w:color w:val="000000"/>
        </w:rPr>
        <w:t xml:space="preserve"> </w:t>
      </w:r>
      <w:r w:rsidR="00AE0E1E">
        <w:rPr>
          <w:color w:val="000000"/>
        </w:rPr>
        <w:t xml:space="preserve">Wzór </w:t>
      </w:r>
      <w:r w:rsidR="00A76FCD">
        <w:rPr>
          <w:color w:val="000000"/>
        </w:rPr>
        <w:t>o</w:t>
      </w:r>
      <w:r w:rsidR="00AE0E1E">
        <w:rPr>
          <w:color w:val="000000"/>
        </w:rPr>
        <w:t xml:space="preserve">świadczenia o przynależności lub braku przynależności do tej samej grupy kapitałowej w rozumieniu ustawy z dnia 16 lutego 2007 roku o ochronie konkurencji </w:t>
      </w:r>
      <w:r w:rsidR="00712332">
        <w:rPr>
          <w:color w:val="000000"/>
        </w:rPr>
        <w:br/>
      </w:r>
      <w:r w:rsidR="00AE0E1E">
        <w:rPr>
          <w:color w:val="000000"/>
        </w:rPr>
        <w:t>i konsumentów (Dz. U. 2015, poz. 184)</w:t>
      </w:r>
      <w:r w:rsidR="004860F9">
        <w:rPr>
          <w:color w:val="000000"/>
        </w:rPr>
        <w:t>,</w:t>
      </w:r>
    </w:p>
    <w:p w14:paraId="0C66218E" w14:textId="77777777" w:rsidR="004860F9" w:rsidRDefault="004860F9" w:rsidP="00361E18">
      <w:pPr>
        <w:spacing w:line="276" w:lineRule="auto"/>
        <w:jc w:val="both"/>
        <w:rPr>
          <w:color w:val="000000"/>
        </w:rPr>
      </w:pPr>
      <w:r w:rsidRPr="004860F9">
        <w:rPr>
          <w:b/>
          <w:color w:val="000000"/>
        </w:rPr>
        <w:t xml:space="preserve">Załącznik Nr </w:t>
      </w:r>
      <w:r w:rsidR="00A73FB0">
        <w:rPr>
          <w:b/>
          <w:color w:val="000000"/>
        </w:rPr>
        <w:t>7</w:t>
      </w:r>
      <w:r w:rsidR="00CB1505">
        <w:rPr>
          <w:color w:val="000000"/>
        </w:rPr>
        <w:t xml:space="preserve"> – </w:t>
      </w:r>
      <w:r>
        <w:rPr>
          <w:color w:val="000000"/>
        </w:rPr>
        <w:t>Wzór umowy,</w:t>
      </w:r>
    </w:p>
    <w:p w14:paraId="4521F750" w14:textId="77777777" w:rsidR="004860F9" w:rsidRDefault="004860F9" w:rsidP="00361E18">
      <w:pPr>
        <w:spacing w:line="276" w:lineRule="auto"/>
        <w:jc w:val="both"/>
        <w:rPr>
          <w:color w:val="000000"/>
        </w:rPr>
      </w:pPr>
      <w:r w:rsidRPr="004860F9">
        <w:rPr>
          <w:b/>
          <w:color w:val="000000"/>
        </w:rPr>
        <w:t xml:space="preserve">Załącznik Nr </w:t>
      </w:r>
      <w:r w:rsidR="00A73FB0">
        <w:rPr>
          <w:b/>
          <w:color w:val="000000"/>
        </w:rPr>
        <w:t>8</w:t>
      </w:r>
      <w:r w:rsidR="00CB1505">
        <w:rPr>
          <w:b/>
          <w:color w:val="000000"/>
        </w:rPr>
        <w:t xml:space="preserve"> </w:t>
      </w:r>
      <w:r w:rsidR="00CB1505">
        <w:rPr>
          <w:color w:val="000000"/>
        </w:rPr>
        <w:t>–</w:t>
      </w:r>
      <w:r>
        <w:rPr>
          <w:color w:val="000000"/>
        </w:rPr>
        <w:t xml:space="preserve"> Porozumienie w sprawie powierzania przetwarzania danych osobowych.</w:t>
      </w:r>
    </w:p>
    <w:p w14:paraId="431990C7" w14:textId="77777777" w:rsidR="004860F9" w:rsidRPr="00AE0E1E" w:rsidRDefault="004860F9" w:rsidP="00361E18">
      <w:pPr>
        <w:spacing w:line="276" w:lineRule="auto"/>
        <w:jc w:val="both"/>
        <w:rPr>
          <w:color w:val="000000"/>
        </w:rPr>
      </w:pPr>
    </w:p>
    <w:p w14:paraId="46D3FE88" w14:textId="77777777" w:rsidR="008D5755" w:rsidRDefault="008D5755" w:rsidP="00361E18">
      <w:pPr>
        <w:spacing w:line="276" w:lineRule="auto"/>
        <w:jc w:val="both"/>
        <w:rPr>
          <w:color w:val="000000"/>
        </w:rPr>
      </w:pPr>
    </w:p>
    <w:p w14:paraId="4DD871E2" w14:textId="77777777" w:rsidR="00BA7207" w:rsidRDefault="008D5755" w:rsidP="00361E18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395DA13" w14:textId="77777777" w:rsidR="00BA7207" w:rsidRDefault="00BA7207" w:rsidP="00361E18">
      <w:pPr>
        <w:spacing w:line="276" w:lineRule="auto"/>
        <w:jc w:val="both"/>
        <w:rPr>
          <w:color w:val="000000"/>
        </w:rPr>
      </w:pPr>
    </w:p>
    <w:p w14:paraId="26DBBEC1" w14:textId="77777777" w:rsidR="00BA7207" w:rsidRDefault="00BA7207" w:rsidP="00361E18">
      <w:pPr>
        <w:spacing w:line="276" w:lineRule="auto"/>
        <w:jc w:val="both"/>
        <w:rPr>
          <w:color w:val="000000"/>
        </w:rPr>
      </w:pPr>
    </w:p>
    <w:p w14:paraId="5731C043" w14:textId="77777777" w:rsidR="00BA7207" w:rsidRDefault="00BA7207" w:rsidP="00361E18">
      <w:pPr>
        <w:spacing w:line="276" w:lineRule="auto"/>
        <w:jc w:val="both"/>
        <w:rPr>
          <w:color w:val="000000"/>
        </w:rPr>
      </w:pPr>
    </w:p>
    <w:p w14:paraId="2AA9B57D" w14:textId="77777777" w:rsidR="008D5755" w:rsidRPr="008D5755" w:rsidRDefault="008D5755" w:rsidP="00BA7207">
      <w:pPr>
        <w:spacing w:line="276" w:lineRule="auto"/>
        <w:ind w:left="6372" w:firstLine="708"/>
        <w:jc w:val="both"/>
        <w:rPr>
          <w:b/>
          <w:color w:val="000000"/>
        </w:rPr>
      </w:pPr>
      <w:r w:rsidRPr="008D5755">
        <w:rPr>
          <w:b/>
          <w:color w:val="000000"/>
        </w:rPr>
        <w:t>ZAMAWIAJĄCY</w:t>
      </w:r>
    </w:p>
    <w:p w14:paraId="4BA44C82" w14:textId="77777777" w:rsidR="008D5755" w:rsidRDefault="008D5755" w:rsidP="00361E18">
      <w:pPr>
        <w:spacing w:line="276" w:lineRule="auto"/>
        <w:jc w:val="both"/>
        <w:rPr>
          <w:color w:val="000000"/>
        </w:rPr>
      </w:pPr>
    </w:p>
    <w:p w14:paraId="7917F7BB" w14:textId="77777777" w:rsidR="004860F9" w:rsidRDefault="004860F9" w:rsidP="00361E18">
      <w:pPr>
        <w:spacing w:line="276" w:lineRule="auto"/>
        <w:jc w:val="both"/>
        <w:rPr>
          <w:color w:val="000000"/>
        </w:rPr>
      </w:pPr>
    </w:p>
    <w:p w14:paraId="2787BF57" w14:textId="2452D7BC" w:rsidR="008D5755" w:rsidRPr="00A30E35" w:rsidRDefault="008D5755" w:rsidP="00361E18">
      <w:pPr>
        <w:spacing w:line="276" w:lineRule="auto"/>
        <w:jc w:val="both"/>
        <w:rPr>
          <w:color w:val="000000"/>
        </w:rPr>
      </w:pPr>
      <w:r>
        <w:rPr>
          <w:color w:val="000000"/>
        </w:rPr>
        <w:t>Puławy, dn.</w:t>
      </w:r>
      <w:r w:rsidR="00AE0E1E">
        <w:rPr>
          <w:color w:val="000000"/>
        </w:rPr>
        <w:t xml:space="preserve"> </w:t>
      </w:r>
      <w:r w:rsidR="00F150B2">
        <w:rPr>
          <w:color w:val="000000"/>
        </w:rPr>
        <w:t>04.08</w:t>
      </w:r>
      <w:r w:rsidR="00AE0E1E">
        <w:rPr>
          <w:color w:val="000000"/>
        </w:rPr>
        <w:t>.</w:t>
      </w:r>
      <w:r>
        <w:rPr>
          <w:color w:val="000000"/>
        </w:rPr>
        <w:t>20</w:t>
      </w:r>
      <w:r w:rsidR="000C5EA9">
        <w:rPr>
          <w:color w:val="000000"/>
        </w:rPr>
        <w:t>2</w:t>
      </w:r>
      <w:r w:rsidR="003C1ED5">
        <w:rPr>
          <w:color w:val="000000"/>
        </w:rPr>
        <w:t>3</w:t>
      </w:r>
      <w:r>
        <w:rPr>
          <w:color w:val="000000"/>
        </w:rPr>
        <w:t>r.</w:t>
      </w:r>
    </w:p>
    <w:sectPr w:rsidR="008D5755" w:rsidRPr="00A30E35" w:rsidSect="00960D7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93DD" w14:textId="77777777" w:rsidR="00303DFC" w:rsidRDefault="00303DFC">
      <w:r>
        <w:separator/>
      </w:r>
    </w:p>
  </w:endnote>
  <w:endnote w:type="continuationSeparator" w:id="0">
    <w:p w14:paraId="39E5E536" w14:textId="77777777" w:rsidR="00303DFC" w:rsidRDefault="0030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7B3C" w14:textId="77777777" w:rsidR="000F48E8" w:rsidRDefault="000F48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AC6D3D" w14:textId="77777777" w:rsidR="000F48E8" w:rsidRDefault="000F48E8">
    <w:pPr>
      <w:pStyle w:val="Stopka"/>
      <w:ind w:right="360"/>
    </w:pPr>
  </w:p>
  <w:p w14:paraId="07E778BC" w14:textId="77777777" w:rsidR="000F48E8" w:rsidRDefault="000F48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7858" w14:textId="77777777" w:rsidR="000F48E8" w:rsidRDefault="000F48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AAD991D" w14:textId="77777777" w:rsidR="000F48E8" w:rsidRDefault="000F48E8">
    <w:pPr>
      <w:pStyle w:val="Stopka"/>
      <w:ind w:right="360"/>
    </w:pPr>
  </w:p>
  <w:p w14:paraId="20D7E2E0" w14:textId="77777777" w:rsidR="000F48E8" w:rsidRDefault="000F48E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747E" w14:textId="77777777" w:rsidR="00AE00B6" w:rsidRDefault="00AE00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FADA" w14:textId="77777777" w:rsidR="00303DFC" w:rsidRDefault="00303DFC">
      <w:r>
        <w:separator/>
      </w:r>
    </w:p>
  </w:footnote>
  <w:footnote w:type="continuationSeparator" w:id="0">
    <w:p w14:paraId="66F6309E" w14:textId="77777777" w:rsidR="00303DFC" w:rsidRDefault="0030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2F86" w14:textId="77777777" w:rsidR="00AE00B6" w:rsidRDefault="00AE00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9730" w14:textId="77777777" w:rsidR="00D86B2B" w:rsidRDefault="00D86B2B">
    <w:pPr>
      <w:pStyle w:val="Nagwek"/>
    </w:pPr>
  </w:p>
  <w:p w14:paraId="0D52CC81" w14:textId="77777777" w:rsidR="000F48E8" w:rsidRDefault="000F48E8" w:rsidP="00AA1F18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C520" w14:textId="77777777" w:rsidR="00AE00B6" w:rsidRDefault="00AE00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029"/>
    <w:multiLevelType w:val="hybridMultilevel"/>
    <w:tmpl w:val="0EFA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E22F6"/>
    <w:multiLevelType w:val="hybridMultilevel"/>
    <w:tmpl w:val="BE7AF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B56FCB"/>
    <w:multiLevelType w:val="hybridMultilevel"/>
    <w:tmpl w:val="9C7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83C25"/>
    <w:multiLevelType w:val="hybridMultilevel"/>
    <w:tmpl w:val="D43A3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2C40"/>
    <w:multiLevelType w:val="hybridMultilevel"/>
    <w:tmpl w:val="B43CD0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707AAA"/>
    <w:multiLevelType w:val="hybridMultilevel"/>
    <w:tmpl w:val="527C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56812"/>
    <w:multiLevelType w:val="hybridMultilevel"/>
    <w:tmpl w:val="DD4674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7D529E"/>
    <w:multiLevelType w:val="hybridMultilevel"/>
    <w:tmpl w:val="12F6B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45F6A"/>
    <w:multiLevelType w:val="hybridMultilevel"/>
    <w:tmpl w:val="6248F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0C4214"/>
    <w:multiLevelType w:val="multilevel"/>
    <w:tmpl w:val="11289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27E25474"/>
    <w:multiLevelType w:val="hybridMultilevel"/>
    <w:tmpl w:val="3586CB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320F15"/>
    <w:multiLevelType w:val="hybridMultilevel"/>
    <w:tmpl w:val="36C80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E4109"/>
    <w:multiLevelType w:val="hybridMultilevel"/>
    <w:tmpl w:val="C4B4E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7080B"/>
    <w:multiLevelType w:val="multilevel"/>
    <w:tmpl w:val="DFCAE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4ED1C7B"/>
    <w:multiLevelType w:val="hybridMultilevel"/>
    <w:tmpl w:val="A1D62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36D1A"/>
    <w:multiLevelType w:val="hybridMultilevel"/>
    <w:tmpl w:val="B7F248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3B02F3"/>
    <w:multiLevelType w:val="hybridMultilevel"/>
    <w:tmpl w:val="D38C2728"/>
    <w:lvl w:ilvl="0" w:tplc="DC10F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0119D"/>
    <w:multiLevelType w:val="hybridMultilevel"/>
    <w:tmpl w:val="CA48B36E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 w15:restartNumberingAfterBreak="0">
    <w:nsid w:val="3A156E43"/>
    <w:multiLevelType w:val="hybridMultilevel"/>
    <w:tmpl w:val="D750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461E9"/>
    <w:multiLevelType w:val="hybridMultilevel"/>
    <w:tmpl w:val="13A2A4D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A21694"/>
    <w:multiLevelType w:val="hybridMultilevel"/>
    <w:tmpl w:val="B9D6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E266F"/>
    <w:multiLevelType w:val="hybridMultilevel"/>
    <w:tmpl w:val="D9285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E5AC9"/>
    <w:multiLevelType w:val="hybridMultilevel"/>
    <w:tmpl w:val="D0F036C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3A3B81"/>
    <w:multiLevelType w:val="hybridMultilevel"/>
    <w:tmpl w:val="9CC82A8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7D0594"/>
    <w:multiLevelType w:val="hybridMultilevel"/>
    <w:tmpl w:val="F93E8114"/>
    <w:lvl w:ilvl="0" w:tplc="47FAB2A4">
      <w:start w:val="1"/>
      <w:numFmt w:val="upperLetter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BF3113"/>
    <w:multiLevelType w:val="hybridMultilevel"/>
    <w:tmpl w:val="0B504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F1FCF"/>
    <w:multiLevelType w:val="hybridMultilevel"/>
    <w:tmpl w:val="0D0CF7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6179CF"/>
    <w:multiLevelType w:val="hybridMultilevel"/>
    <w:tmpl w:val="5568E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D6C88"/>
    <w:multiLevelType w:val="hybridMultilevel"/>
    <w:tmpl w:val="E8AEF2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BD5704"/>
    <w:multiLevelType w:val="hybridMultilevel"/>
    <w:tmpl w:val="0B504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D0A88"/>
    <w:multiLevelType w:val="hybridMultilevel"/>
    <w:tmpl w:val="49FCD0D6"/>
    <w:lvl w:ilvl="0" w:tplc="7B747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0095046">
    <w:abstractNumId w:val="25"/>
  </w:num>
  <w:num w:numId="2" w16cid:durableId="961616818">
    <w:abstractNumId w:val="12"/>
  </w:num>
  <w:num w:numId="3" w16cid:durableId="908614911">
    <w:abstractNumId w:val="0"/>
  </w:num>
  <w:num w:numId="4" w16cid:durableId="1770618558">
    <w:abstractNumId w:val="21"/>
  </w:num>
  <w:num w:numId="5" w16cid:durableId="228854543">
    <w:abstractNumId w:val="17"/>
  </w:num>
  <w:num w:numId="6" w16cid:durableId="1762137334">
    <w:abstractNumId w:val="26"/>
  </w:num>
  <w:num w:numId="7" w16cid:durableId="1593195502">
    <w:abstractNumId w:val="16"/>
  </w:num>
  <w:num w:numId="8" w16cid:durableId="1803425063">
    <w:abstractNumId w:val="9"/>
  </w:num>
  <w:num w:numId="9" w16cid:durableId="676736174">
    <w:abstractNumId w:val="18"/>
  </w:num>
  <w:num w:numId="10" w16cid:durableId="1037193111">
    <w:abstractNumId w:val="5"/>
  </w:num>
  <w:num w:numId="11" w16cid:durableId="317029509">
    <w:abstractNumId w:val="10"/>
  </w:num>
  <w:num w:numId="12" w16cid:durableId="1475298057">
    <w:abstractNumId w:val="23"/>
  </w:num>
  <w:num w:numId="13" w16cid:durableId="1888058966">
    <w:abstractNumId w:val="20"/>
  </w:num>
  <w:num w:numId="14" w16cid:durableId="267738336">
    <w:abstractNumId w:val="30"/>
  </w:num>
  <w:num w:numId="15" w16cid:durableId="1382898829">
    <w:abstractNumId w:val="15"/>
  </w:num>
  <w:num w:numId="16" w16cid:durableId="1405419742">
    <w:abstractNumId w:val="19"/>
  </w:num>
  <w:num w:numId="17" w16cid:durableId="1897888025">
    <w:abstractNumId w:val="22"/>
  </w:num>
  <w:num w:numId="18" w16cid:durableId="356976875">
    <w:abstractNumId w:val="14"/>
  </w:num>
  <w:num w:numId="19" w16cid:durableId="1345203759">
    <w:abstractNumId w:val="27"/>
  </w:num>
  <w:num w:numId="20" w16cid:durableId="90051502">
    <w:abstractNumId w:val="2"/>
  </w:num>
  <w:num w:numId="21" w16cid:durableId="1092092694">
    <w:abstractNumId w:val="7"/>
  </w:num>
  <w:num w:numId="22" w16cid:durableId="19086743">
    <w:abstractNumId w:val="11"/>
  </w:num>
  <w:num w:numId="23" w16cid:durableId="312873484">
    <w:abstractNumId w:val="4"/>
  </w:num>
  <w:num w:numId="24" w16cid:durableId="181359602">
    <w:abstractNumId w:val="1"/>
  </w:num>
  <w:num w:numId="25" w16cid:durableId="595676731">
    <w:abstractNumId w:val="6"/>
  </w:num>
  <w:num w:numId="26" w16cid:durableId="1854681742">
    <w:abstractNumId w:val="29"/>
  </w:num>
  <w:num w:numId="27" w16cid:durableId="630794334">
    <w:abstractNumId w:val="28"/>
  </w:num>
  <w:num w:numId="28" w16cid:durableId="1538856975">
    <w:abstractNumId w:val="24"/>
  </w:num>
  <w:num w:numId="29" w16cid:durableId="1044408292">
    <w:abstractNumId w:val="31"/>
  </w:num>
  <w:num w:numId="30" w16cid:durableId="1672175194">
    <w:abstractNumId w:val="8"/>
  </w:num>
  <w:num w:numId="31" w16cid:durableId="1669168809">
    <w:abstractNumId w:val="13"/>
  </w:num>
  <w:num w:numId="32" w16cid:durableId="173736146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41"/>
    <w:rsid w:val="0000566F"/>
    <w:rsid w:val="00014A91"/>
    <w:rsid w:val="00017110"/>
    <w:rsid w:val="00043902"/>
    <w:rsid w:val="00046940"/>
    <w:rsid w:val="000524AB"/>
    <w:rsid w:val="00056CB7"/>
    <w:rsid w:val="000629DD"/>
    <w:rsid w:val="00062CA2"/>
    <w:rsid w:val="00063736"/>
    <w:rsid w:val="0006592B"/>
    <w:rsid w:val="00066734"/>
    <w:rsid w:val="000861C0"/>
    <w:rsid w:val="00087CD1"/>
    <w:rsid w:val="0009010E"/>
    <w:rsid w:val="00090AA2"/>
    <w:rsid w:val="00092ABF"/>
    <w:rsid w:val="00094057"/>
    <w:rsid w:val="000A0B56"/>
    <w:rsid w:val="000A28BC"/>
    <w:rsid w:val="000A28CC"/>
    <w:rsid w:val="000A3166"/>
    <w:rsid w:val="000A54C0"/>
    <w:rsid w:val="000A7A1A"/>
    <w:rsid w:val="000B1EA0"/>
    <w:rsid w:val="000B3820"/>
    <w:rsid w:val="000C4F09"/>
    <w:rsid w:val="000C5EA9"/>
    <w:rsid w:val="000D539C"/>
    <w:rsid w:val="000D5F74"/>
    <w:rsid w:val="000E02C4"/>
    <w:rsid w:val="000E3EDD"/>
    <w:rsid w:val="000F48E8"/>
    <w:rsid w:val="000F67F2"/>
    <w:rsid w:val="0010068B"/>
    <w:rsid w:val="0010745C"/>
    <w:rsid w:val="00107773"/>
    <w:rsid w:val="0011092C"/>
    <w:rsid w:val="00111E68"/>
    <w:rsid w:val="00111F81"/>
    <w:rsid w:val="00114ADA"/>
    <w:rsid w:val="00126102"/>
    <w:rsid w:val="001270F5"/>
    <w:rsid w:val="00135A64"/>
    <w:rsid w:val="00137559"/>
    <w:rsid w:val="00140A16"/>
    <w:rsid w:val="001466D1"/>
    <w:rsid w:val="0014698C"/>
    <w:rsid w:val="001503B4"/>
    <w:rsid w:val="0015401F"/>
    <w:rsid w:val="00160CB3"/>
    <w:rsid w:val="0016796C"/>
    <w:rsid w:val="00174BC7"/>
    <w:rsid w:val="00176651"/>
    <w:rsid w:val="00177C5A"/>
    <w:rsid w:val="00180740"/>
    <w:rsid w:val="00180B55"/>
    <w:rsid w:val="00185F69"/>
    <w:rsid w:val="00195A1A"/>
    <w:rsid w:val="001A2F7D"/>
    <w:rsid w:val="001A5B01"/>
    <w:rsid w:val="001B07FF"/>
    <w:rsid w:val="001B4E0C"/>
    <w:rsid w:val="001B7096"/>
    <w:rsid w:val="001C25FC"/>
    <w:rsid w:val="001D02BA"/>
    <w:rsid w:val="001D3267"/>
    <w:rsid w:val="001D566A"/>
    <w:rsid w:val="001D6AE6"/>
    <w:rsid w:val="001E06F9"/>
    <w:rsid w:val="001E6FA8"/>
    <w:rsid w:val="001F4672"/>
    <w:rsid w:val="001F606A"/>
    <w:rsid w:val="002209CB"/>
    <w:rsid w:val="00224E60"/>
    <w:rsid w:val="002313B0"/>
    <w:rsid w:val="002318F2"/>
    <w:rsid w:val="0024095C"/>
    <w:rsid w:val="002414DB"/>
    <w:rsid w:val="0024761A"/>
    <w:rsid w:val="0026417D"/>
    <w:rsid w:val="0027248D"/>
    <w:rsid w:val="00274121"/>
    <w:rsid w:val="00277CA0"/>
    <w:rsid w:val="00292CA5"/>
    <w:rsid w:val="002A11C8"/>
    <w:rsid w:val="002B3092"/>
    <w:rsid w:val="002C2D56"/>
    <w:rsid w:val="002D11AF"/>
    <w:rsid w:val="002D7A16"/>
    <w:rsid w:val="002F0181"/>
    <w:rsid w:val="002F1435"/>
    <w:rsid w:val="002F617F"/>
    <w:rsid w:val="00303DFC"/>
    <w:rsid w:val="003066A7"/>
    <w:rsid w:val="003077BC"/>
    <w:rsid w:val="00321490"/>
    <w:rsid w:val="0032517D"/>
    <w:rsid w:val="003363E7"/>
    <w:rsid w:val="0033738F"/>
    <w:rsid w:val="00341291"/>
    <w:rsid w:val="0034254D"/>
    <w:rsid w:val="00345777"/>
    <w:rsid w:val="003462FB"/>
    <w:rsid w:val="003466C7"/>
    <w:rsid w:val="00347780"/>
    <w:rsid w:val="00347FB1"/>
    <w:rsid w:val="00351BBE"/>
    <w:rsid w:val="00353F4F"/>
    <w:rsid w:val="00361E18"/>
    <w:rsid w:val="00362E5D"/>
    <w:rsid w:val="0036407B"/>
    <w:rsid w:val="00371351"/>
    <w:rsid w:val="00377921"/>
    <w:rsid w:val="00382E39"/>
    <w:rsid w:val="00390036"/>
    <w:rsid w:val="00392F39"/>
    <w:rsid w:val="003A4F63"/>
    <w:rsid w:val="003A5D09"/>
    <w:rsid w:val="003A672A"/>
    <w:rsid w:val="003B7A62"/>
    <w:rsid w:val="003C1B79"/>
    <w:rsid w:val="003C1ED5"/>
    <w:rsid w:val="003C54A7"/>
    <w:rsid w:val="003C5687"/>
    <w:rsid w:val="003C67E5"/>
    <w:rsid w:val="003D14CC"/>
    <w:rsid w:val="003D1AD3"/>
    <w:rsid w:val="003D441D"/>
    <w:rsid w:val="003E0A7C"/>
    <w:rsid w:val="003F2022"/>
    <w:rsid w:val="00401351"/>
    <w:rsid w:val="004124DF"/>
    <w:rsid w:val="00414D9C"/>
    <w:rsid w:val="00417980"/>
    <w:rsid w:val="00420E1D"/>
    <w:rsid w:val="004252DC"/>
    <w:rsid w:val="00426CF9"/>
    <w:rsid w:val="00437A9C"/>
    <w:rsid w:val="00440BFD"/>
    <w:rsid w:val="00441CBF"/>
    <w:rsid w:val="00444722"/>
    <w:rsid w:val="00452935"/>
    <w:rsid w:val="00464CAF"/>
    <w:rsid w:val="00471310"/>
    <w:rsid w:val="00472CFA"/>
    <w:rsid w:val="00476876"/>
    <w:rsid w:val="00477534"/>
    <w:rsid w:val="00484FEB"/>
    <w:rsid w:val="004860F9"/>
    <w:rsid w:val="0049249E"/>
    <w:rsid w:val="004955EF"/>
    <w:rsid w:val="004B63B2"/>
    <w:rsid w:val="004D2A1E"/>
    <w:rsid w:val="004D72FA"/>
    <w:rsid w:val="004D7D94"/>
    <w:rsid w:val="004E01A0"/>
    <w:rsid w:val="004E1314"/>
    <w:rsid w:val="004E2D40"/>
    <w:rsid w:val="0050363A"/>
    <w:rsid w:val="00507469"/>
    <w:rsid w:val="00513BD1"/>
    <w:rsid w:val="00522C17"/>
    <w:rsid w:val="00522E69"/>
    <w:rsid w:val="00532A0D"/>
    <w:rsid w:val="00540D1D"/>
    <w:rsid w:val="00542CC9"/>
    <w:rsid w:val="005430E8"/>
    <w:rsid w:val="00557915"/>
    <w:rsid w:val="005605CB"/>
    <w:rsid w:val="00560601"/>
    <w:rsid w:val="00561B4B"/>
    <w:rsid w:val="00584181"/>
    <w:rsid w:val="005857CB"/>
    <w:rsid w:val="00590C5E"/>
    <w:rsid w:val="00596DB4"/>
    <w:rsid w:val="005A1DCE"/>
    <w:rsid w:val="005A50F5"/>
    <w:rsid w:val="005A517F"/>
    <w:rsid w:val="005A5700"/>
    <w:rsid w:val="005A59C3"/>
    <w:rsid w:val="005B1E3B"/>
    <w:rsid w:val="005C31E8"/>
    <w:rsid w:val="005D1DB7"/>
    <w:rsid w:val="005D349F"/>
    <w:rsid w:val="005E1E53"/>
    <w:rsid w:val="005E7D5F"/>
    <w:rsid w:val="005F594F"/>
    <w:rsid w:val="006213B7"/>
    <w:rsid w:val="00634CD5"/>
    <w:rsid w:val="00646791"/>
    <w:rsid w:val="0065000C"/>
    <w:rsid w:val="00651E17"/>
    <w:rsid w:val="00652585"/>
    <w:rsid w:val="00667B3B"/>
    <w:rsid w:val="00671A9E"/>
    <w:rsid w:val="00672A0E"/>
    <w:rsid w:val="006753DD"/>
    <w:rsid w:val="00681263"/>
    <w:rsid w:val="00683D8E"/>
    <w:rsid w:val="00687530"/>
    <w:rsid w:val="00691AC3"/>
    <w:rsid w:val="00692C18"/>
    <w:rsid w:val="006945DA"/>
    <w:rsid w:val="006A6E7D"/>
    <w:rsid w:val="006B126E"/>
    <w:rsid w:val="006C01CF"/>
    <w:rsid w:val="006C2534"/>
    <w:rsid w:val="006C4EEB"/>
    <w:rsid w:val="006C4F51"/>
    <w:rsid w:val="006C6BE9"/>
    <w:rsid w:val="006D0901"/>
    <w:rsid w:val="006E1A2A"/>
    <w:rsid w:val="006F3504"/>
    <w:rsid w:val="00702D1B"/>
    <w:rsid w:val="0070406C"/>
    <w:rsid w:val="00712332"/>
    <w:rsid w:val="00712967"/>
    <w:rsid w:val="00712CE3"/>
    <w:rsid w:val="007217BA"/>
    <w:rsid w:val="0072369C"/>
    <w:rsid w:val="00724E5E"/>
    <w:rsid w:val="00732943"/>
    <w:rsid w:val="0074695E"/>
    <w:rsid w:val="007545BB"/>
    <w:rsid w:val="007612D4"/>
    <w:rsid w:val="00764D78"/>
    <w:rsid w:val="00773060"/>
    <w:rsid w:val="00775146"/>
    <w:rsid w:val="00794912"/>
    <w:rsid w:val="007B17E5"/>
    <w:rsid w:val="007B5ADA"/>
    <w:rsid w:val="007C5402"/>
    <w:rsid w:val="007D054D"/>
    <w:rsid w:val="007D0CBC"/>
    <w:rsid w:val="007D50F4"/>
    <w:rsid w:val="007D512C"/>
    <w:rsid w:val="007E45F2"/>
    <w:rsid w:val="007E4E48"/>
    <w:rsid w:val="007F01CC"/>
    <w:rsid w:val="007F2A1F"/>
    <w:rsid w:val="0080140C"/>
    <w:rsid w:val="008017FE"/>
    <w:rsid w:val="0081322A"/>
    <w:rsid w:val="00814338"/>
    <w:rsid w:val="00817038"/>
    <w:rsid w:val="00822A56"/>
    <w:rsid w:val="00822C82"/>
    <w:rsid w:val="00824146"/>
    <w:rsid w:val="008356AF"/>
    <w:rsid w:val="00837959"/>
    <w:rsid w:val="00841A2D"/>
    <w:rsid w:val="0084390B"/>
    <w:rsid w:val="00847E4E"/>
    <w:rsid w:val="008539BA"/>
    <w:rsid w:val="0085465F"/>
    <w:rsid w:val="00865E82"/>
    <w:rsid w:val="00875DB7"/>
    <w:rsid w:val="008762CA"/>
    <w:rsid w:val="008765A9"/>
    <w:rsid w:val="00877B3B"/>
    <w:rsid w:val="0088266B"/>
    <w:rsid w:val="00894C67"/>
    <w:rsid w:val="008A1BBE"/>
    <w:rsid w:val="008A5FBE"/>
    <w:rsid w:val="008B5237"/>
    <w:rsid w:val="008C0505"/>
    <w:rsid w:val="008D1656"/>
    <w:rsid w:val="008D5755"/>
    <w:rsid w:val="008E06CD"/>
    <w:rsid w:val="008E0A26"/>
    <w:rsid w:val="008F3676"/>
    <w:rsid w:val="00901707"/>
    <w:rsid w:val="0090455E"/>
    <w:rsid w:val="00905FCC"/>
    <w:rsid w:val="00912DC8"/>
    <w:rsid w:val="00916F83"/>
    <w:rsid w:val="00935F94"/>
    <w:rsid w:val="00936EF3"/>
    <w:rsid w:val="00941A86"/>
    <w:rsid w:val="00952951"/>
    <w:rsid w:val="00960D7B"/>
    <w:rsid w:val="0097011F"/>
    <w:rsid w:val="0097044B"/>
    <w:rsid w:val="009729D6"/>
    <w:rsid w:val="009735A3"/>
    <w:rsid w:val="00974001"/>
    <w:rsid w:val="009774A6"/>
    <w:rsid w:val="009834DD"/>
    <w:rsid w:val="00992D4B"/>
    <w:rsid w:val="009956D1"/>
    <w:rsid w:val="009A139F"/>
    <w:rsid w:val="009A2DBB"/>
    <w:rsid w:val="009A5C38"/>
    <w:rsid w:val="009A766A"/>
    <w:rsid w:val="009B507A"/>
    <w:rsid w:val="009C06C6"/>
    <w:rsid w:val="009C3C4D"/>
    <w:rsid w:val="009D4503"/>
    <w:rsid w:val="009E5511"/>
    <w:rsid w:val="009E7592"/>
    <w:rsid w:val="009F18E6"/>
    <w:rsid w:val="00A02702"/>
    <w:rsid w:val="00A10D1B"/>
    <w:rsid w:val="00A14BF1"/>
    <w:rsid w:val="00A203F5"/>
    <w:rsid w:val="00A26FF7"/>
    <w:rsid w:val="00A272AD"/>
    <w:rsid w:val="00A30E35"/>
    <w:rsid w:val="00A366D3"/>
    <w:rsid w:val="00A458D7"/>
    <w:rsid w:val="00A55387"/>
    <w:rsid w:val="00A73FB0"/>
    <w:rsid w:val="00A76FCD"/>
    <w:rsid w:val="00A77648"/>
    <w:rsid w:val="00A77FA0"/>
    <w:rsid w:val="00A836A8"/>
    <w:rsid w:val="00A8536E"/>
    <w:rsid w:val="00A85B96"/>
    <w:rsid w:val="00AA1F18"/>
    <w:rsid w:val="00AA20E4"/>
    <w:rsid w:val="00AA2F8C"/>
    <w:rsid w:val="00AA3610"/>
    <w:rsid w:val="00AA6482"/>
    <w:rsid w:val="00AA77AC"/>
    <w:rsid w:val="00AC4F77"/>
    <w:rsid w:val="00AE00B6"/>
    <w:rsid w:val="00AE0E1E"/>
    <w:rsid w:val="00AE1064"/>
    <w:rsid w:val="00AE14A6"/>
    <w:rsid w:val="00AE541A"/>
    <w:rsid w:val="00AE5F7B"/>
    <w:rsid w:val="00AF15F4"/>
    <w:rsid w:val="00AF5F06"/>
    <w:rsid w:val="00B0753A"/>
    <w:rsid w:val="00B100EE"/>
    <w:rsid w:val="00B11392"/>
    <w:rsid w:val="00B16920"/>
    <w:rsid w:val="00B25FAE"/>
    <w:rsid w:val="00B2791F"/>
    <w:rsid w:val="00B27E11"/>
    <w:rsid w:val="00B33476"/>
    <w:rsid w:val="00B359DD"/>
    <w:rsid w:val="00B42CFA"/>
    <w:rsid w:val="00B4740A"/>
    <w:rsid w:val="00B50D51"/>
    <w:rsid w:val="00B56723"/>
    <w:rsid w:val="00B6029B"/>
    <w:rsid w:val="00B62C2C"/>
    <w:rsid w:val="00B644D9"/>
    <w:rsid w:val="00B7303E"/>
    <w:rsid w:val="00B75686"/>
    <w:rsid w:val="00B8154E"/>
    <w:rsid w:val="00B830CB"/>
    <w:rsid w:val="00B94C5B"/>
    <w:rsid w:val="00B9743B"/>
    <w:rsid w:val="00B97AB5"/>
    <w:rsid w:val="00BA5D01"/>
    <w:rsid w:val="00BA7207"/>
    <w:rsid w:val="00BB0658"/>
    <w:rsid w:val="00BB0DF9"/>
    <w:rsid w:val="00BB2232"/>
    <w:rsid w:val="00BB6FA8"/>
    <w:rsid w:val="00BC472A"/>
    <w:rsid w:val="00BC4C2E"/>
    <w:rsid w:val="00BC532A"/>
    <w:rsid w:val="00BE5D41"/>
    <w:rsid w:val="00BF0D49"/>
    <w:rsid w:val="00BF54F8"/>
    <w:rsid w:val="00C17D88"/>
    <w:rsid w:val="00C17E8C"/>
    <w:rsid w:val="00C216C1"/>
    <w:rsid w:val="00C234B7"/>
    <w:rsid w:val="00C36837"/>
    <w:rsid w:val="00C3783E"/>
    <w:rsid w:val="00C4076D"/>
    <w:rsid w:val="00C41202"/>
    <w:rsid w:val="00C4249B"/>
    <w:rsid w:val="00C42A7F"/>
    <w:rsid w:val="00C44A08"/>
    <w:rsid w:val="00C51EF5"/>
    <w:rsid w:val="00C526BE"/>
    <w:rsid w:val="00C606BF"/>
    <w:rsid w:val="00C625F1"/>
    <w:rsid w:val="00C62BDB"/>
    <w:rsid w:val="00C64F29"/>
    <w:rsid w:val="00C65A3E"/>
    <w:rsid w:val="00C70939"/>
    <w:rsid w:val="00C71CB3"/>
    <w:rsid w:val="00C74907"/>
    <w:rsid w:val="00C77694"/>
    <w:rsid w:val="00C9147A"/>
    <w:rsid w:val="00CA7AB1"/>
    <w:rsid w:val="00CA7B82"/>
    <w:rsid w:val="00CB0951"/>
    <w:rsid w:val="00CB1039"/>
    <w:rsid w:val="00CB1505"/>
    <w:rsid w:val="00CB4C9F"/>
    <w:rsid w:val="00CB5AF8"/>
    <w:rsid w:val="00CD1C5D"/>
    <w:rsid w:val="00CE08E7"/>
    <w:rsid w:val="00CE1B3B"/>
    <w:rsid w:val="00CE1E25"/>
    <w:rsid w:val="00CE4C3C"/>
    <w:rsid w:val="00CE56F9"/>
    <w:rsid w:val="00CF17BE"/>
    <w:rsid w:val="00CF17C9"/>
    <w:rsid w:val="00CF30EC"/>
    <w:rsid w:val="00CF5398"/>
    <w:rsid w:val="00CF698F"/>
    <w:rsid w:val="00CF6F1E"/>
    <w:rsid w:val="00CF7DF6"/>
    <w:rsid w:val="00CF7F8D"/>
    <w:rsid w:val="00D00D4C"/>
    <w:rsid w:val="00D06C26"/>
    <w:rsid w:val="00D12020"/>
    <w:rsid w:val="00D20253"/>
    <w:rsid w:val="00D23B12"/>
    <w:rsid w:val="00D30658"/>
    <w:rsid w:val="00D3373B"/>
    <w:rsid w:val="00D41C21"/>
    <w:rsid w:val="00D706D5"/>
    <w:rsid w:val="00D86B2B"/>
    <w:rsid w:val="00D9011F"/>
    <w:rsid w:val="00D95F69"/>
    <w:rsid w:val="00D96F81"/>
    <w:rsid w:val="00DA04B0"/>
    <w:rsid w:val="00DA2189"/>
    <w:rsid w:val="00DB0A85"/>
    <w:rsid w:val="00DB27EF"/>
    <w:rsid w:val="00DB4415"/>
    <w:rsid w:val="00DD0E31"/>
    <w:rsid w:val="00DD1C8F"/>
    <w:rsid w:val="00DD1F6B"/>
    <w:rsid w:val="00DD262F"/>
    <w:rsid w:val="00DD7507"/>
    <w:rsid w:val="00DE6557"/>
    <w:rsid w:val="00DF5A57"/>
    <w:rsid w:val="00E007E8"/>
    <w:rsid w:val="00E00EA3"/>
    <w:rsid w:val="00E10283"/>
    <w:rsid w:val="00E226C3"/>
    <w:rsid w:val="00E32E2B"/>
    <w:rsid w:val="00E366ED"/>
    <w:rsid w:val="00E6586C"/>
    <w:rsid w:val="00E752A7"/>
    <w:rsid w:val="00E76E7B"/>
    <w:rsid w:val="00E80B3F"/>
    <w:rsid w:val="00E8651C"/>
    <w:rsid w:val="00E9106D"/>
    <w:rsid w:val="00E96B5C"/>
    <w:rsid w:val="00EA3208"/>
    <w:rsid w:val="00EC028C"/>
    <w:rsid w:val="00EC2C2C"/>
    <w:rsid w:val="00EC4CC4"/>
    <w:rsid w:val="00EC5212"/>
    <w:rsid w:val="00ED2542"/>
    <w:rsid w:val="00ED592C"/>
    <w:rsid w:val="00ED753E"/>
    <w:rsid w:val="00ED7CCC"/>
    <w:rsid w:val="00EE6F6F"/>
    <w:rsid w:val="00EF004E"/>
    <w:rsid w:val="00EF0A74"/>
    <w:rsid w:val="00EF11CE"/>
    <w:rsid w:val="00EF1699"/>
    <w:rsid w:val="00EF2757"/>
    <w:rsid w:val="00EF27C6"/>
    <w:rsid w:val="00F00FDD"/>
    <w:rsid w:val="00F04B32"/>
    <w:rsid w:val="00F10721"/>
    <w:rsid w:val="00F1271B"/>
    <w:rsid w:val="00F150B2"/>
    <w:rsid w:val="00F17585"/>
    <w:rsid w:val="00F17FB3"/>
    <w:rsid w:val="00F25395"/>
    <w:rsid w:val="00F27769"/>
    <w:rsid w:val="00F27C27"/>
    <w:rsid w:val="00F35F9A"/>
    <w:rsid w:val="00F4105D"/>
    <w:rsid w:val="00F46013"/>
    <w:rsid w:val="00F51CC2"/>
    <w:rsid w:val="00F51CFB"/>
    <w:rsid w:val="00F53E5A"/>
    <w:rsid w:val="00F737FC"/>
    <w:rsid w:val="00F73A20"/>
    <w:rsid w:val="00F81A4E"/>
    <w:rsid w:val="00F82712"/>
    <w:rsid w:val="00F82D0E"/>
    <w:rsid w:val="00F8305E"/>
    <w:rsid w:val="00F8451F"/>
    <w:rsid w:val="00FA25D7"/>
    <w:rsid w:val="00FA5704"/>
    <w:rsid w:val="00FA6155"/>
    <w:rsid w:val="00FB38EA"/>
    <w:rsid w:val="00FB70EB"/>
    <w:rsid w:val="00FC3F64"/>
    <w:rsid w:val="00FE0EC9"/>
    <w:rsid w:val="00FE3E2D"/>
    <w:rsid w:val="00FE60CB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5979B"/>
  <w15:chartTrackingRefBased/>
  <w15:docId w15:val="{CDF9E453-6E03-40B1-B039-5BD50B48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bCs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B9743B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1F81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5670"/>
      </w:tabs>
      <w:spacing w:line="360" w:lineRule="auto"/>
      <w:jc w:val="center"/>
      <w:outlineLvl w:val="5"/>
    </w:pPr>
    <w:rPr>
      <w:b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Cs w:val="0"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outlineLvl w:val="8"/>
    </w:pPr>
    <w:rPr>
      <w:bCs w:val="0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 w:val="0"/>
      <w:sz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  <w:sz w:val="26"/>
      <w:szCs w:val="20"/>
    </w:rPr>
  </w:style>
  <w:style w:type="paragraph" w:styleId="Tekstpodstawowy3">
    <w:name w:val="Body Text 3"/>
    <w:basedOn w:val="Normalny"/>
    <w:pPr>
      <w:spacing w:line="360" w:lineRule="auto"/>
    </w:pPr>
    <w:rPr>
      <w:bCs w:val="0"/>
      <w:szCs w:val="20"/>
    </w:rPr>
  </w:style>
  <w:style w:type="paragraph" w:styleId="Tekstpodstawowywcity2">
    <w:name w:val="Body Text Indent 2"/>
    <w:basedOn w:val="Normalny"/>
    <w:pPr>
      <w:tabs>
        <w:tab w:val="num" w:pos="1701"/>
      </w:tabs>
      <w:spacing w:line="360" w:lineRule="auto"/>
      <w:ind w:left="1701" w:hanging="567"/>
    </w:pPr>
    <w:rPr>
      <w:bCs w:val="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620"/>
      </w:tabs>
      <w:ind w:left="1620"/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b/>
      <w:bCs w:val="0"/>
    </w:rPr>
  </w:style>
  <w:style w:type="paragraph" w:styleId="Tekstpodstawowywcity3">
    <w:name w:val="Body Text Indent 3"/>
    <w:basedOn w:val="Normalny"/>
    <w:pPr>
      <w:tabs>
        <w:tab w:val="left" w:pos="360"/>
      </w:tabs>
      <w:ind w:left="720"/>
    </w:pPr>
    <w:rPr>
      <w:u w:val="single"/>
    </w:rPr>
  </w:style>
  <w:style w:type="paragraph" w:styleId="Tekstdymka">
    <w:name w:val="Balloon Text"/>
    <w:basedOn w:val="Normalny"/>
    <w:semiHidden/>
    <w:rsid w:val="00B3347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414D9C"/>
    <w:pPr>
      <w:jc w:val="center"/>
    </w:pPr>
    <w:rPr>
      <w:b/>
      <w:bCs w:val="0"/>
      <w:sz w:val="28"/>
      <w:szCs w:val="20"/>
    </w:rPr>
  </w:style>
  <w:style w:type="character" w:customStyle="1" w:styleId="PodtytuZnak">
    <w:name w:val="Podtytuł Znak"/>
    <w:link w:val="Podtytu"/>
    <w:rsid w:val="00414D9C"/>
    <w:rPr>
      <w:b/>
      <w:sz w:val="28"/>
    </w:rPr>
  </w:style>
  <w:style w:type="character" w:customStyle="1" w:styleId="Nagwek3Znak">
    <w:name w:val="Nagłówek 3 Znak"/>
    <w:link w:val="Nagwek3"/>
    <w:uiPriority w:val="9"/>
    <w:semiHidden/>
    <w:rsid w:val="00111F81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rsid w:val="00111F81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440BF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2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2E69"/>
    <w:rPr>
      <w:bCs/>
    </w:rPr>
  </w:style>
  <w:style w:type="character" w:styleId="Odwoanieprzypisukocowego">
    <w:name w:val="endnote reference"/>
    <w:uiPriority w:val="99"/>
    <w:semiHidden/>
    <w:unhideWhenUsed/>
    <w:rsid w:val="00522E69"/>
    <w:rPr>
      <w:vertAlign w:val="superscript"/>
    </w:rPr>
  </w:style>
  <w:style w:type="table" w:styleId="Tabela-Siatka">
    <w:name w:val="Table Grid"/>
    <w:basedOn w:val="Standardowy"/>
    <w:uiPriority w:val="59"/>
    <w:rsid w:val="003A5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4121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D86B2B"/>
    <w:rPr>
      <w:bCs/>
      <w:sz w:val="24"/>
      <w:szCs w:val="24"/>
    </w:rPr>
  </w:style>
  <w:style w:type="character" w:styleId="UyteHipercze">
    <w:name w:val="FollowedHyperlink"/>
    <w:uiPriority w:val="99"/>
    <w:semiHidden/>
    <w:unhideWhenUsed/>
    <w:rsid w:val="00EA3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opec.pulawy.pl" TargetMode="External"/><Relationship Id="rId13" Type="http://schemas.openxmlformats.org/officeDocument/2006/relationships/hyperlink" Target="http://www.opec.pulawy.pl" TargetMode="External"/><Relationship Id="rId18" Type="http://schemas.openxmlformats.org/officeDocument/2006/relationships/hyperlink" Target="http://www.opec.pulawy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opec.pulawy.pl" TargetMode="External"/><Relationship Id="rId17" Type="http://schemas.openxmlformats.org/officeDocument/2006/relationships/hyperlink" Target="mailto:j.rojek@opec.pulawy.p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b.liszka@opec.pulawy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c.pulawy.p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opec.pulawy.pl" TargetMode="External"/><Relationship Id="rId23" Type="http://schemas.openxmlformats.org/officeDocument/2006/relationships/footer" Target="footer2.xml"/><Relationship Id="rId10" Type="http://schemas.openxmlformats.org/officeDocument/2006/relationships/hyperlink" Target="mailto:sekretariat@opec.pulawy.pl" TargetMode="External"/><Relationship Id="rId19" Type="http://schemas.openxmlformats.org/officeDocument/2006/relationships/hyperlink" Target="mailto:iod@opec.pulaw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c.pulawy.pl" TargetMode="External"/><Relationship Id="rId14" Type="http://schemas.openxmlformats.org/officeDocument/2006/relationships/hyperlink" Target="http://www.opec.pulawy.p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FFB9-A1A8-43C6-8060-70353A2D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15</Pages>
  <Words>4699</Words>
  <Characters>30818</Characters>
  <Application>Microsoft Office Word</Application>
  <DocSecurity>0</DocSecurity>
  <Lines>256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OPEC Puławy</Company>
  <LinksUpToDate>false</LinksUpToDate>
  <CharactersWithSpaces>35447</CharactersWithSpaces>
  <SharedDoc>false</SharedDoc>
  <HLinks>
    <vt:vector size="108" baseType="variant">
      <vt:variant>
        <vt:i4>5636147</vt:i4>
      </vt:variant>
      <vt:variant>
        <vt:i4>51</vt:i4>
      </vt:variant>
      <vt:variant>
        <vt:i4>0</vt:i4>
      </vt:variant>
      <vt:variant>
        <vt:i4>5</vt:i4>
      </vt:variant>
      <vt:variant>
        <vt:lpwstr>mailto:iod@opec.pulawy.pl</vt:lpwstr>
      </vt:variant>
      <vt:variant>
        <vt:lpwstr/>
      </vt:variant>
      <vt:variant>
        <vt:i4>5111815</vt:i4>
      </vt:variant>
      <vt:variant>
        <vt:i4>48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3997802</vt:i4>
      </vt:variant>
      <vt:variant>
        <vt:i4>45</vt:i4>
      </vt:variant>
      <vt:variant>
        <vt:i4>0</vt:i4>
      </vt:variant>
      <vt:variant>
        <vt:i4>5</vt:i4>
      </vt:variant>
      <vt:variant>
        <vt:lpwstr>http://www.opec.pulawy.pl/</vt:lpwstr>
      </vt:variant>
      <vt:variant>
        <vt:lpwstr/>
      </vt:variant>
      <vt:variant>
        <vt:i4>3997802</vt:i4>
      </vt:variant>
      <vt:variant>
        <vt:i4>42</vt:i4>
      </vt:variant>
      <vt:variant>
        <vt:i4>0</vt:i4>
      </vt:variant>
      <vt:variant>
        <vt:i4>5</vt:i4>
      </vt:variant>
      <vt:variant>
        <vt:lpwstr>http://www.opec.pulawy.pl/</vt:lpwstr>
      </vt:variant>
      <vt:variant>
        <vt:lpwstr/>
      </vt:variant>
      <vt:variant>
        <vt:i4>4325496</vt:i4>
      </vt:variant>
      <vt:variant>
        <vt:i4>39</vt:i4>
      </vt:variant>
      <vt:variant>
        <vt:i4>0</vt:i4>
      </vt:variant>
      <vt:variant>
        <vt:i4>5</vt:i4>
      </vt:variant>
      <vt:variant>
        <vt:lpwstr>mailto:j.rojek@opec.pulawy.pl</vt:lpwstr>
      </vt:variant>
      <vt:variant>
        <vt:lpwstr/>
      </vt:variant>
      <vt:variant>
        <vt:i4>917551</vt:i4>
      </vt:variant>
      <vt:variant>
        <vt:i4>36</vt:i4>
      </vt:variant>
      <vt:variant>
        <vt:i4>0</vt:i4>
      </vt:variant>
      <vt:variant>
        <vt:i4>5</vt:i4>
      </vt:variant>
      <vt:variant>
        <vt:lpwstr>mailto:b.liszka@opec.pulawy.pl</vt:lpwstr>
      </vt:variant>
      <vt:variant>
        <vt:lpwstr/>
      </vt:variant>
      <vt:variant>
        <vt:i4>3997802</vt:i4>
      </vt:variant>
      <vt:variant>
        <vt:i4>33</vt:i4>
      </vt:variant>
      <vt:variant>
        <vt:i4>0</vt:i4>
      </vt:variant>
      <vt:variant>
        <vt:i4>5</vt:i4>
      </vt:variant>
      <vt:variant>
        <vt:lpwstr>http://www.opec.pulawy.pl/</vt:lpwstr>
      </vt:variant>
      <vt:variant>
        <vt:lpwstr/>
      </vt:variant>
      <vt:variant>
        <vt:i4>5111815</vt:i4>
      </vt:variant>
      <vt:variant>
        <vt:i4>30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27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3997802</vt:i4>
      </vt:variant>
      <vt:variant>
        <vt:i4>24</vt:i4>
      </vt:variant>
      <vt:variant>
        <vt:i4>0</vt:i4>
      </vt:variant>
      <vt:variant>
        <vt:i4>5</vt:i4>
      </vt:variant>
      <vt:variant>
        <vt:lpwstr>http://www.opec.pulawy.pl/</vt:lpwstr>
      </vt:variant>
      <vt:variant>
        <vt:lpwstr/>
      </vt:variant>
      <vt:variant>
        <vt:i4>3997802</vt:i4>
      </vt:variant>
      <vt:variant>
        <vt:i4>21</vt:i4>
      </vt:variant>
      <vt:variant>
        <vt:i4>0</vt:i4>
      </vt:variant>
      <vt:variant>
        <vt:i4>5</vt:i4>
      </vt:variant>
      <vt:variant>
        <vt:lpwstr>http://www.opec.pulawy.pl/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3997802</vt:i4>
      </vt:variant>
      <vt:variant>
        <vt:i4>12</vt:i4>
      </vt:variant>
      <vt:variant>
        <vt:i4>0</vt:i4>
      </vt:variant>
      <vt:variant>
        <vt:i4>5</vt:i4>
      </vt:variant>
      <vt:variant>
        <vt:lpwstr>http://www.opec.pulawy.pl/</vt:lpwstr>
      </vt:variant>
      <vt:variant>
        <vt:lpwstr/>
      </vt:variant>
      <vt:variant>
        <vt:i4>3997802</vt:i4>
      </vt:variant>
      <vt:variant>
        <vt:i4>9</vt:i4>
      </vt:variant>
      <vt:variant>
        <vt:i4>0</vt:i4>
      </vt:variant>
      <vt:variant>
        <vt:i4>5</vt:i4>
      </vt:variant>
      <vt:variant>
        <vt:lpwstr>http://www.opec.pulawy.pl/</vt:lpwstr>
      </vt:variant>
      <vt:variant>
        <vt:lpwstr/>
      </vt:variant>
      <vt:variant>
        <vt:i4>5898284</vt:i4>
      </vt:variant>
      <vt:variant>
        <vt:i4>6</vt:i4>
      </vt:variant>
      <vt:variant>
        <vt:i4>0</vt:i4>
      </vt:variant>
      <vt:variant>
        <vt:i4>5</vt:i4>
      </vt:variant>
      <vt:variant>
        <vt:lpwstr>mailto:sekretariat@opec.pulawy.pl</vt:lpwstr>
      </vt:variant>
      <vt:variant>
        <vt:lpwstr/>
      </vt:variant>
      <vt:variant>
        <vt:i4>3997802</vt:i4>
      </vt:variant>
      <vt:variant>
        <vt:i4>3</vt:i4>
      </vt:variant>
      <vt:variant>
        <vt:i4>0</vt:i4>
      </vt:variant>
      <vt:variant>
        <vt:i4>5</vt:i4>
      </vt:variant>
      <vt:variant>
        <vt:lpwstr>http://www.opec.pulawy.pl/</vt:lpwstr>
      </vt:variant>
      <vt:variant>
        <vt:lpwstr/>
      </vt:variant>
      <vt:variant>
        <vt:i4>1179751</vt:i4>
      </vt:variant>
      <vt:variant>
        <vt:i4>0</vt:i4>
      </vt:variant>
      <vt:variant>
        <vt:i4>0</vt:i4>
      </vt:variant>
      <vt:variant>
        <vt:i4>5</vt:i4>
      </vt:variant>
      <vt:variant>
        <vt:lpwstr>mailto:zaopatrzenie@opec.pulawy.pl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OPEC Puławy</dc:creator>
  <cp:keywords/>
  <dc:description/>
  <cp:lastModifiedBy>Błażej Liszka</cp:lastModifiedBy>
  <cp:revision>12</cp:revision>
  <cp:lastPrinted>2023-08-04T10:19:00Z</cp:lastPrinted>
  <dcterms:created xsi:type="dcterms:W3CDTF">2023-03-03T08:05:00Z</dcterms:created>
  <dcterms:modified xsi:type="dcterms:W3CDTF">2023-08-11T09:19:00Z</dcterms:modified>
</cp:coreProperties>
</file>